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FAD3" w14:textId="77777777" w:rsidR="00B86628" w:rsidRPr="00303E20" w:rsidRDefault="00B86628" w:rsidP="00CB6D51">
      <w:pPr>
        <w:pStyle w:val="Prrafodelista"/>
        <w:numPr>
          <w:ilvl w:val="0"/>
          <w:numId w:val="5"/>
        </w:numPr>
        <w:ind w:hanging="720"/>
        <w:jc w:val="both"/>
        <w:rPr>
          <w:rFonts w:ascii="Arial" w:hAnsi="Arial" w:cs="Arial"/>
          <w:b/>
        </w:rPr>
      </w:pPr>
      <w:r w:rsidRPr="00303E20">
        <w:rPr>
          <w:rFonts w:ascii="Arial" w:hAnsi="Arial" w:cs="Arial"/>
          <w:b/>
        </w:rPr>
        <w:t>OBJETIVO</w:t>
      </w:r>
    </w:p>
    <w:p w14:paraId="64B74B2A" w14:textId="77777777" w:rsidR="00B86628" w:rsidRPr="00303E20" w:rsidRDefault="00B86628" w:rsidP="00522FE4">
      <w:pPr>
        <w:jc w:val="both"/>
        <w:rPr>
          <w:rFonts w:ascii="Arial" w:hAnsi="Arial" w:cs="Arial"/>
        </w:rPr>
      </w:pPr>
      <w:r w:rsidRPr="00303E20">
        <w:rPr>
          <w:rFonts w:ascii="Arial" w:hAnsi="Arial" w:cs="Arial"/>
        </w:rPr>
        <w:t>Desarrollar las</w:t>
      </w:r>
      <w:r w:rsidR="00BC1E58" w:rsidRPr="00303E20">
        <w:rPr>
          <w:rFonts w:ascii="Arial" w:hAnsi="Arial" w:cs="Arial"/>
        </w:rPr>
        <w:t xml:space="preserve"> funciones de la </w:t>
      </w:r>
      <w:r w:rsidR="00E4412D" w:rsidRPr="00303E20">
        <w:rPr>
          <w:rFonts w:ascii="Arial" w:hAnsi="Arial" w:cs="Arial"/>
        </w:rPr>
        <w:t>e</w:t>
      </w:r>
      <w:r w:rsidR="00BC1E58" w:rsidRPr="00303E20">
        <w:rPr>
          <w:rFonts w:ascii="Arial" w:hAnsi="Arial" w:cs="Arial"/>
        </w:rPr>
        <w:t>ntidad</w:t>
      </w:r>
      <w:r w:rsidRPr="00303E20">
        <w:rPr>
          <w:rFonts w:ascii="Arial" w:hAnsi="Arial" w:cs="Arial"/>
        </w:rPr>
        <w:t xml:space="preserve"> en las áreas de planeación, asistencia técnica y capacitación de planes y programas de agua potable y saneamiento básico, </w:t>
      </w:r>
      <w:r w:rsidR="00303E20" w:rsidRPr="00303E20">
        <w:rPr>
          <w:rFonts w:ascii="Arial" w:hAnsi="Arial" w:cs="Arial"/>
        </w:rPr>
        <w:t>adquirir y</w:t>
      </w:r>
      <w:r w:rsidR="00870D17">
        <w:rPr>
          <w:rFonts w:ascii="Arial" w:hAnsi="Arial" w:cs="Arial"/>
        </w:rPr>
        <w:t xml:space="preserve"> </w:t>
      </w:r>
      <w:r w:rsidR="00870D17" w:rsidRPr="00870D17">
        <w:rPr>
          <w:rFonts w:ascii="Arial" w:hAnsi="Arial" w:cs="Arial"/>
        </w:rPr>
        <w:t xml:space="preserve">Establecer en la Entidad la metodología para desarrollar la contratación bajo la Modalidad de Contratación Directa para la suscripción de Convenios Interadministrativos, con el objeto de adelantar de una forma efectiva los procesos de adquisición de contratación contenidos en el Plan Anual de Adquisiciones en cumplimiento de su misión institucional. </w:t>
      </w:r>
      <w:r w:rsidR="00BC1E58" w:rsidRPr="00303E20">
        <w:rPr>
          <w:rFonts w:ascii="Arial" w:hAnsi="Arial" w:cs="Arial"/>
        </w:rPr>
        <w:t xml:space="preserve"> </w:t>
      </w:r>
      <w:r w:rsidRPr="00303E20">
        <w:rPr>
          <w:rFonts w:ascii="Arial" w:hAnsi="Arial" w:cs="Arial"/>
        </w:rPr>
        <w:t>bienes o servicios requeridos por la entidad para cumplir el objeto social.</w:t>
      </w:r>
    </w:p>
    <w:p w14:paraId="66CB7448" w14:textId="77777777" w:rsidR="00B86628" w:rsidRPr="00303E20" w:rsidRDefault="00B86628" w:rsidP="00CB6D51">
      <w:pPr>
        <w:pStyle w:val="Prrafodelista"/>
        <w:numPr>
          <w:ilvl w:val="0"/>
          <w:numId w:val="5"/>
        </w:numPr>
        <w:ind w:hanging="720"/>
        <w:jc w:val="both"/>
        <w:rPr>
          <w:rFonts w:ascii="Arial" w:hAnsi="Arial" w:cs="Arial"/>
          <w:b/>
        </w:rPr>
      </w:pPr>
      <w:r w:rsidRPr="00303E20">
        <w:rPr>
          <w:rFonts w:ascii="Arial" w:hAnsi="Arial" w:cs="Arial"/>
          <w:b/>
        </w:rPr>
        <w:t>ALCANCE</w:t>
      </w:r>
    </w:p>
    <w:p w14:paraId="2638C8D2" w14:textId="77777777" w:rsidR="00B86628" w:rsidRPr="00303E20" w:rsidRDefault="00B86628" w:rsidP="00522FE4">
      <w:pPr>
        <w:jc w:val="both"/>
        <w:rPr>
          <w:rFonts w:ascii="Arial" w:hAnsi="Arial" w:cs="Arial"/>
        </w:rPr>
      </w:pPr>
      <w:r w:rsidRPr="00303E20">
        <w:rPr>
          <w:rFonts w:ascii="Arial" w:hAnsi="Arial" w:cs="Arial"/>
        </w:rPr>
        <w:t>Ejecución de políticas de</w:t>
      </w:r>
      <w:r w:rsidR="001F23A4" w:rsidRPr="00303E20">
        <w:rPr>
          <w:rFonts w:ascii="Arial" w:hAnsi="Arial" w:cs="Arial"/>
        </w:rPr>
        <w:t xml:space="preserve">l </w:t>
      </w:r>
      <w:r w:rsidR="00303E20" w:rsidRPr="00303E20">
        <w:rPr>
          <w:rFonts w:ascii="Arial" w:hAnsi="Arial" w:cs="Arial"/>
        </w:rPr>
        <w:t>sector agua</w:t>
      </w:r>
      <w:r w:rsidRPr="00303E20">
        <w:rPr>
          <w:rFonts w:ascii="Arial" w:hAnsi="Arial" w:cs="Arial"/>
        </w:rPr>
        <w:t xml:space="preserve"> potable y saneamiento básico y desarrollo del objeto social para la obtención de utilidades.</w:t>
      </w:r>
    </w:p>
    <w:p w14:paraId="6B7CF1E2" w14:textId="77777777" w:rsidR="00B86628" w:rsidRPr="00303E20" w:rsidRDefault="00B86628" w:rsidP="00CB6D51">
      <w:pPr>
        <w:pStyle w:val="Prrafodelista"/>
        <w:numPr>
          <w:ilvl w:val="0"/>
          <w:numId w:val="5"/>
        </w:numPr>
        <w:ind w:hanging="720"/>
        <w:jc w:val="both"/>
        <w:rPr>
          <w:rFonts w:ascii="Arial" w:hAnsi="Arial" w:cs="Arial"/>
        </w:rPr>
      </w:pPr>
      <w:r w:rsidRPr="00303E20">
        <w:rPr>
          <w:rFonts w:ascii="Arial" w:hAnsi="Arial" w:cs="Arial"/>
          <w:b/>
        </w:rPr>
        <w:t>SOPORTE NORMATIVO Y DE REFERENCIA.</w:t>
      </w:r>
    </w:p>
    <w:p w14:paraId="7F7CA7D1" w14:textId="50685503" w:rsidR="00B04BCF" w:rsidRPr="003B38A6" w:rsidRDefault="00B86628" w:rsidP="00B04BCF">
      <w:pPr>
        <w:pStyle w:val="Prrafodelista"/>
        <w:numPr>
          <w:ilvl w:val="0"/>
          <w:numId w:val="7"/>
        </w:numPr>
        <w:jc w:val="both"/>
        <w:rPr>
          <w:rFonts w:ascii="Arial" w:hAnsi="Arial" w:cs="Arial"/>
        </w:rPr>
      </w:pPr>
      <w:r w:rsidRPr="00303E20">
        <w:rPr>
          <w:rFonts w:ascii="Arial" w:hAnsi="Arial" w:cs="Arial"/>
        </w:rPr>
        <w:t>Régimen legal aplicable a los actos y contratos de Aguas del Huila S.A. E.S.P es de derecho privado de conformidad con Ley 142 de 1994 y la ley 689 del 2001.</w:t>
      </w:r>
      <w:r w:rsidR="00522FE4" w:rsidRPr="00303E20">
        <w:rPr>
          <w:rFonts w:ascii="Arial" w:hAnsi="Arial" w:cs="Arial"/>
        </w:rPr>
        <w:t xml:space="preserve"> </w:t>
      </w:r>
      <w:r w:rsidR="00B04BCF" w:rsidRPr="003B38A6">
        <w:rPr>
          <w:rFonts w:ascii="Arial" w:hAnsi="Arial" w:cs="Arial"/>
        </w:rPr>
        <w:t xml:space="preserve">(Acuerdo No </w:t>
      </w:r>
      <w:r w:rsidR="00B04BCF">
        <w:rPr>
          <w:rFonts w:ascii="Arial" w:hAnsi="Arial" w:cs="Arial"/>
        </w:rPr>
        <w:t xml:space="preserve">01 de 2024 modificado por el </w:t>
      </w:r>
      <w:r w:rsidR="00B04BCF" w:rsidRPr="003B38A6">
        <w:rPr>
          <w:rFonts w:ascii="Arial" w:hAnsi="Arial" w:cs="Arial"/>
        </w:rPr>
        <w:t xml:space="preserve">modificado parcialmente mediante </w:t>
      </w:r>
      <w:r w:rsidR="00B04BCF">
        <w:rPr>
          <w:rFonts w:ascii="Arial" w:hAnsi="Arial" w:cs="Arial"/>
        </w:rPr>
        <w:t>acuerdo 07 de 2025.)</w:t>
      </w:r>
    </w:p>
    <w:p w14:paraId="335863E3" w14:textId="7F7C8CA6" w:rsidR="00B86628" w:rsidRPr="00303E20" w:rsidRDefault="00870D17" w:rsidP="00522FE4">
      <w:pPr>
        <w:jc w:val="both"/>
        <w:rPr>
          <w:rFonts w:ascii="Arial" w:hAnsi="Arial" w:cs="Arial"/>
        </w:rPr>
      </w:pPr>
      <w:r>
        <w:rPr>
          <w:rFonts w:ascii="Arial" w:hAnsi="Arial" w:cs="Arial"/>
        </w:rPr>
        <w:t xml:space="preserve"> Para efectos  de </w:t>
      </w:r>
      <w:r w:rsidR="00B04BCF">
        <w:rPr>
          <w:rFonts w:ascii="Arial" w:hAnsi="Arial" w:cs="Arial"/>
        </w:rPr>
        <w:t>convenios interadministrativos</w:t>
      </w:r>
      <w:r>
        <w:rPr>
          <w:rFonts w:ascii="Arial" w:hAnsi="Arial" w:cs="Arial"/>
        </w:rPr>
        <w:t xml:space="preserve"> se aplicara el estatuto general de contratación  ley 80 de 1993 , ley 1150 de 2007 y demás  que  las  </w:t>
      </w:r>
      <w:r w:rsidR="00B04BCF">
        <w:rPr>
          <w:rFonts w:ascii="Arial" w:hAnsi="Arial" w:cs="Arial"/>
        </w:rPr>
        <w:t>modifiquen</w:t>
      </w:r>
      <w:r>
        <w:rPr>
          <w:rFonts w:ascii="Arial" w:hAnsi="Arial" w:cs="Arial"/>
        </w:rPr>
        <w:t xml:space="preserve">  complementen  .</w:t>
      </w:r>
    </w:p>
    <w:p w14:paraId="60FCCDCF" w14:textId="77777777" w:rsidR="00B86628" w:rsidRPr="00303E20" w:rsidRDefault="00B86628" w:rsidP="00522FE4">
      <w:pPr>
        <w:jc w:val="both"/>
        <w:rPr>
          <w:rFonts w:ascii="Arial" w:hAnsi="Arial" w:cs="Arial"/>
        </w:rPr>
      </w:pPr>
      <w:r w:rsidRPr="00303E20">
        <w:rPr>
          <w:rFonts w:ascii="Arial" w:hAnsi="Arial" w:cs="Arial"/>
        </w:rPr>
        <w:t>Manual de contratación de la empresa y sus modificaciones.</w:t>
      </w:r>
    </w:p>
    <w:p w14:paraId="5D706FF0" w14:textId="77777777" w:rsidR="00B86628" w:rsidRPr="00303E20" w:rsidRDefault="00B86628" w:rsidP="00CB6D51">
      <w:pPr>
        <w:pStyle w:val="Prrafodelista"/>
        <w:numPr>
          <w:ilvl w:val="0"/>
          <w:numId w:val="5"/>
        </w:numPr>
        <w:ind w:hanging="720"/>
        <w:jc w:val="both"/>
        <w:rPr>
          <w:rFonts w:ascii="Arial" w:hAnsi="Arial" w:cs="Arial"/>
          <w:b/>
        </w:rPr>
      </w:pPr>
      <w:r w:rsidRPr="00303E20">
        <w:rPr>
          <w:rFonts w:ascii="Arial" w:hAnsi="Arial" w:cs="Arial"/>
          <w:b/>
        </w:rPr>
        <w:t>RESPONSABLE</w:t>
      </w:r>
      <w:r w:rsidR="00522FE4" w:rsidRPr="00303E20">
        <w:rPr>
          <w:rFonts w:ascii="Arial" w:hAnsi="Arial" w:cs="Arial"/>
          <w:b/>
        </w:rPr>
        <w:t>.</w:t>
      </w:r>
    </w:p>
    <w:p w14:paraId="3D83400D" w14:textId="77777777" w:rsidR="00B86628" w:rsidRPr="00303E20" w:rsidRDefault="00B86628" w:rsidP="00522FE4">
      <w:pPr>
        <w:jc w:val="both"/>
        <w:rPr>
          <w:rFonts w:ascii="Arial" w:hAnsi="Arial" w:cs="Arial"/>
        </w:rPr>
      </w:pPr>
      <w:r w:rsidRPr="00303E20">
        <w:rPr>
          <w:rFonts w:ascii="Arial" w:hAnsi="Arial" w:cs="Arial"/>
        </w:rPr>
        <w:t>Gerente o su delegado.</w:t>
      </w:r>
    </w:p>
    <w:p w14:paraId="6F3D01D8" w14:textId="77777777" w:rsidR="00B86628" w:rsidRPr="00303E20" w:rsidRDefault="00B86628" w:rsidP="00CB6D51">
      <w:pPr>
        <w:pStyle w:val="Prrafodelista"/>
        <w:numPr>
          <w:ilvl w:val="0"/>
          <w:numId w:val="5"/>
        </w:numPr>
        <w:ind w:hanging="720"/>
        <w:jc w:val="both"/>
        <w:rPr>
          <w:rFonts w:ascii="Arial" w:hAnsi="Arial" w:cs="Arial"/>
          <w:b/>
        </w:rPr>
      </w:pPr>
      <w:r w:rsidRPr="00303E20">
        <w:rPr>
          <w:rFonts w:ascii="Arial" w:hAnsi="Arial" w:cs="Arial"/>
          <w:b/>
        </w:rPr>
        <w:t>CONDICIONES GENERALES</w:t>
      </w:r>
    </w:p>
    <w:p w14:paraId="127CB47B" w14:textId="77777777" w:rsidR="00B86628" w:rsidRPr="00303E20" w:rsidRDefault="00B86628" w:rsidP="00522FE4">
      <w:pPr>
        <w:jc w:val="both"/>
        <w:rPr>
          <w:rFonts w:ascii="Arial" w:hAnsi="Arial" w:cs="Arial"/>
        </w:rPr>
      </w:pPr>
      <w:r w:rsidRPr="00303E20">
        <w:rPr>
          <w:rFonts w:ascii="Arial" w:hAnsi="Arial" w:cs="Arial"/>
        </w:rPr>
        <w:t xml:space="preserve">Este procedimiento es para contratos que requieren la solicitud de una única oferta.  </w:t>
      </w:r>
    </w:p>
    <w:p w14:paraId="552493A5" w14:textId="77777777" w:rsidR="00B86628" w:rsidRPr="00303E20" w:rsidRDefault="00B86628" w:rsidP="00CB6D51">
      <w:pPr>
        <w:pStyle w:val="Prrafodelista"/>
        <w:numPr>
          <w:ilvl w:val="0"/>
          <w:numId w:val="5"/>
        </w:numPr>
        <w:ind w:hanging="720"/>
        <w:jc w:val="both"/>
        <w:rPr>
          <w:rFonts w:ascii="Arial" w:hAnsi="Arial" w:cs="Arial"/>
          <w:b/>
        </w:rPr>
      </w:pPr>
      <w:r w:rsidRPr="00303E20">
        <w:rPr>
          <w:rFonts w:ascii="Arial" w:hAnsi="Arial" w:cs="Arial"/>
          <w:b/>
        </w:rPr>
        <w:t>DEFINICIONES</w:t>
      </w:r>
    </w:p>
    <w:p w14:paraId="77410D49" w14:textId="77777777" w:rsidR="00B86628" w:rsidRPr="00303E20" w:rsidRDefault="00B86628" w:rsidP="00522FE4">
      <w:pPr>
        <w:jc w:val="both"/>
        <w:rPr>
          <w:rFonts w:ascii="Arial" w:hAnsi="Arial" w:cs="Arial"/>
        </w:rPr>
      </w:pPr>
      <w:r w:rsidRPr="00870D17">
        <w:rPr>
          <w:rFonts w:ascii="Arial" w:hAnsi="Arial" w:cs="Arial"/>
          <w:b/>
        </w:rPr>
        <w:t>Compra:</w:t>
      </w:r>
      <w:r w:rsidRPr="00303E20">
        <w:rPr>
          <w:rFonts w:ascii="Arial" w:hAnsi="Arial" w:cs="Arial"/>
        </w:rPr>
        <w:t xml:space="preserve"> Adquisición de bi</w:t>
      </w:r>
      <w:r w:rsidR="00B4567A" w:rsidRPr="00303E20">
        <w:rPr>
          <w:rFonts w:ascii="Arial" w:hAnsi="Arial" w:cs="Arial"/>
        </w:rPr>
        <w:t>enes requeridos por la entidad.</w:t>
      </w:r>
    </w:p>
    <w:p w14:paraId="15A79C63" w14:textId="77777777" w:rsidR="00B86628" w:rsidRPr="00303E20" w:rsidRDefault="00B86628" w:rsidP="00522FE4">
      <w:pPr>
        <w:jc w:val="both"/>
        <w:rPr>
          <w:rFonts w:ascii="Arial" w:hAnsi="Arial" w:cs="Arial"/>
        </w:rPr>
      </w:pPr>
      <w:r w:rsidRPr="00870D17">
        <w:rPr>
          <w:rFonts w:ascii="Arial" w:hAnsi="Arial" w:cs="Arial"/>
          <w:b/>
        </w:rPr>
        <w:t>Bienes:</w:t>
      </w:r>
      <w:r w:rsidRPr="00303E20">
        <w:rPr>
          <w:rFonts w:ascii="Arial" w:hAnsi="Arial" w:cs="Arial"/>
        </w:rPr>
        <w:t xml:space="preserve"> Elementos tangibles adquiridos por la entidad ya sea como insumos para los procesos, como parte del producto final o como elementos requeridos por la entidad no para elaborar el producto sino para poder operar normalmente.</w:t>
      </w:r>
    </w:p>
    <w:p w14:paraId="5A2746F9" w14:textId="77777777" w:rsidR="00B86628" w:rsidRPr="00303E20" w:rsidRDefault="00B86628" w:rsidP="00522FE4">
      <w:pPr>
        <w:jc w:val="both"/>
        <w:rPr>
          <w:rFonts w:ascii="Arial" w:hAnsi="Arial" w:cs="Arial"/>
        </w:rPr>
      </w:pPr>
      <w:r w:rsidRPr="00870D17">
        <w:rPr>
          <w:rFonts w:ascii="Arial" w:hAnsi="Arial" w:cs="Arial"/>
          <w:b/>
        </w:rPr>
        <w:t>Proveedor:</w:t>
      </w:r>
      <w:r w:rsidRPr="00303E20">
        <w:rPr>
          <w:rFonts w:ascii="Arial" w:hAnsi="Arial" w:cs="Arial"/>
        </w:rPr>
        <w:t xml:space="preserve"> Quien suministra un bien o un servicio.</w:t>
      </w:r>
    </w:p>
    <w:p w14:paraId="2FDAA376" w14:textId="77777777" w:rsidR="00B86628" w:rsidRPr="00303E20" w:rsidRDefault="00B86628" w:rsidP="00522FE4">
      <w:pPr>
        <w:jc w:val="both"/>
        <w:rPr>
          <w:rFonts w:ascii="Arial" w:hAnsi="Arial" w:cs="Arial"/>
        </w:rPr>
      </w:pPr>
      <w:r w:rsidRPr="00870D17">
        <w:rPr>
          <w:rFonts w:ascii="Arial" w:hAnsi="Arial" w:cs="Arial"/>
          <w:b/>
        </w:rPr>
        <w:lastRenderedPageBreak/>
        <w:t>Producto adquirido:</w:t>
      </w:r>
      <w:r w:rsidRPr="00303E20">
        <w:rPr>
          <w:rFonts w:ascii="Arial" w:hAnsi="Arial" w:cs="Arial"/>
        </w:rPr>
        <w:t xml:space="preserve">  Aquello suministrado por un proveedor.</w:t>
      </w:r>
    </w:p>
    <w:p w14:paraId="71BDBA02" w14:textId="77777777" w:rsidR="00B86628" w:rsidRPr="00303E20" w:rsidRDefault="00B86628" w:rsidP="00522FE4">
      <w:pPr>
        <w:jc w:val="both"/>
        <w:rPr>
          <w:rFonts w:ascii="Arial" w:hAnsi="Arial" w:cs="Arial"/>
        </w:rPr>
      </w:pPr>
      <w:r w:rsidRPr="00870D17">
        <w:rPr>
          <w:rFonts w:ascii="Arial" w:hAnsi="Arial" w:cs="Arial"/>
          <w:b/>
        </w:rPr>
        <w:t>Evaluar:</w:t>
      </w:r>
      <w:r w:rsidRPr="00303E20">
        <w:rPr>
          <w:rFonts w:ascii="Arial" w:hAnsi="Arial" w:cs="Arial"/>
        </w:rPr>
        <w:t xml:space="preserve"> Corresponde a establecer si un posible proveedor que afecta la calidad </w:t>
      </w:r>
      <w:r w:rsidR="00303E20" w:rsidRPr="00303E20">
        <w:rPr>
          <w:rFonts w:ascii="Arial" w:hAnsi="Arial" w:cs="Arial"/>
        </w:rPr>
        <w:t>está</w:t>
      </w:r>
      <w:r w:rsidRPr="00303E20">
        <w:rPr>
          <w:rFonts w:ascii="Arial" w:hAnsi="Arial" w:cs="Arial"/>
        </w:rPr>
        <w:t xml:space="preserve"> en capacidad de cumplir con los requerimientos “especificaciones técnicas y de funcionalidad” para el producto que va a suministrar</w:t>
      </w:r>
    </w:p>
    <w:p w14:paraId="1695DE42" w14:textId="77777777" w:rsidR="00B86628" w:rsidRPr="00303E20" w:rsidRDefault="00B86628" w:rsidP="00522FE4">
      <w:pPr>
        <w:jc w:val="both"/>
        <w:rPr>
          <w:rFonts w:ascii="Arial" w:hAnsi="Arial" w:cs="Arial"/>
        </w:rPr>
      </w:pPr>
      <w:r w:rsidRPr="00870D17">
        <w:rPr>
          <w:rFonts w:ascii="Arial" w:hAnsi="Arial" w:cs="Arial"/>
          <w:b/>
        </w:rPr>
        <w:t>Supervisión</w:t>
      </w:r>
      <w:r w:rsidRPr="00303E20">
        <w:rPr>
          <w:rFonts w:ascii="Arial" w:hAnsi="Arial" w:cs="Arial"/>
        </w:rPr>
        <w:t>: Conjunto de funciones desempeñadas por el asignado por el Gerente, para llevar a cabo el control, seguimiento y apoyo de la ejecución de los contratos tendientes a asegurar su correcta ejecución y cumplimiento, de acuerdo a lo previsto en las normas vigentes.</w:t>
      </w:r>
    </w:p>
    <w:p w14:paraId="0E7C4373" w14:textId="77777777" w:rsidR="00240C23" w:rsidRDefault="00B86628" w:rsidP="00522FE4">
      <w:pPr>
        <w:jc w:val="both"/>
        <w:rPr>
          <w:rFonts w:ascii="Arial" w:hAnsi="Arial" w:cs="Arial"/>
        </w:rPr>
      </w:pPr>
      <w:r w:rsidRPr="00870D17">
        <w:rPr>
          <w:rFonts w:ascii="Arial" w:hAnsi="Arial" w:cs="Arial"/>
          <w:b/>
        </w:rPr>
        <w:t xml:space="preserve">Otro si modificatorio, aclaratorio </w:t>
      </w:r>
      <w:r w:rsidR="00303E20" w:rsidRPr="00870D17">
        <w:rPr>
          <w:rFonts w:ascii="Arial" w:hAnsi="Arial" w:cs="Arial"/>
          <w:b/>
        </w:rPr>
        <w:t>o adicional</w:t>
      </w:r>
      <w:r w:rsidRPr="00870D17">
        <w:rPr>
          <w:rFonts w:ascii="Arial" w:hAnsi="Arial" w:cs="Arial"/>
          <w:b/>
        </w:rPr>
        <w:t xml:space="preserve"> del contrato:</w:t>
      </w:r>
      <w:r w:rsidRPr="00303E20">
        <w:rPr>
          <w:rFonts w:ascii="Arial" w:hAnsi="Arial" w:cs="Arial"/>
        </w:rPr>
        <w:t xml:space="preserve"> Documento a través del cual se efectúa una adición, aclaratoria o modificación de un contrato.</w:t>
      </w:r>
    </w:p>
    <w:p w14:paraId="50345277" w14:textId="77777777" w:rsidR="00870D17" w:rsidRPr="00870D17" w:rsidRDefault="00870D17" w:rsidP="00870D17">
      <w:pPr>
        <w:ind w:right="-801"/>
        <w:jc w:val="both"/>
        <w:rPr>
          <w:rFonts w:ascii="Arial" w:hAnsi="Arial" w:cs="Arial"/>
          <w:bCs/>
          <w:lang w:eastAsia="es-CO"/>
        </w:rPr>
      </w:pPr>
      <w:r w:rsidRPr="00870D17">
        <w:rPr>
          <w:rFonts w:ascii="Arial" w:hAnsi="Arial" w:cs="Arial"/>
          <w:b/>
          <w:bCs/>
          <w:lang w:eastAsia="es-CO"/>
        </w:rPr>
        <w:t xml:space="preserve">Sistema Electrónico de Contratación Pública: </w:t>
      </w:r>
      <w:r w:rsidRPr="00870D17">
        <w:rPr>
          <w:rFonts w:ascii="Arial" w:hAnsi="Arial" w:cs="Arial"/>
          <w:bCs/>
          <w:lang w:eastAsia="es-CO"/>
        </w:rPr>
        <w:t>Es un sistema electrónico que permite a las entidades estatales cumplir con las obligaciones de publicidad de los diferentes actos expedidos en los procesos contractuales y permite a los interesados en participar en los procesos de contratación.</w:t>
      </w:r>
    </w:p>
    <w:p w14:paraId="024C8836" w14:textId="77777777" w:rsidR="00870D17" w:rsidRPr="00870D17" w:rsidRDefault="00870D17" w:rsidP="00870D17">
      <w:pPr>
        <w:ind w:right="-801"/>
        <w:jc w:val="both"/>
        <w:rPr>
          <w:rFonts w:ascii="Arial" w:hAnsi="Arial" w:cs="Arial"/>
          <w:bCs/>
          <w:lang w:eastAsia="es-CO"/>
        </w:rPr>
      </w:pPr>
      <w:r w:rsidRPr="00870D17">
        <w:rPr>
          <w:rFonts w:ascii="Arial" w:hAnsi="Arial" w:cs="Arial"/>
          <w:b/>
          <w:bCs/>
          <w:lang w:eastAsia="es-CO"/>
        </w:rPr>
        <w:t xml:space="preserve">Convenios Interadministrativos: </w:t>
      </w:r>
      <w:r w:rsidRPr="00870D17">
        <w:rPr>
          <w:rFonts w:ascii="Arial" w:hAnsi="Arial" w:cs="Arial"/>
          <w:bCs/>
          <w:lang w:eastAsia="es-CO"/>
        </w:rPr>
        <w:t>Acuerdos bilaterales celebrados entre entidades estatales (art</w:t>
      </w:r>
      <w:r w:rsidRPr="00870D17">
        <w:rPr>
          <w:rFonts w:ascii="Arial" w:hAnsi="Arial" w:cs="Arial"/>
          <w:b/>
          <w:bCs/>
          <w:lang w:eastAsia="es-CO"/>
        </w:rPr>
        <w:t xml:space="preserve">. </w:t>
      </w:r>
      <w:r w:rsidRPr="00870D17">
        <w:rPr>
          <w:rFonts w:ascii="Arial" w:hAnsi="Arial" w:cs="Arial"/>
          <w:bCs/>
          <w:lang w:eastAsia="es-CO"/>
        </w:rPr>
        <w:t>2° Ley 80 de 1993</w:t>
      </w:r>
      <w:r w:rsidRPr="00870D17">
        <w:rPr>
          <w:rFonts w:ascii="Arial" w:hAnsi="Arial" w:cs="Arial"/>
          <w:b/>
          <w:bCs/>
          <w:lang w:eastAsia="es-CO"/>
        </w:rPr>
        <w:t xml:space="preserve">). </w:t>
      </w:r>
      <w:r w:rsidRPr="00870D17">
        <w:rPr>
          <w:rFonts w:ascii="Arial" w:hAnsi="Arial" w:cs="Arial"/>
          <w:bCs/>
          <w:lang w:eastAsia="es-CO"/>
        </w:rPr>
        <w:t>Se suscriben para aunar esfuerzos con el propósito de cumplir los fines constitucionales y legales que le competen a las entidades estatales y se llevan a cabo mediante contratación directa siempre y cuando exista relación directa entre las obligaciones del acuerdo y el objeto de la entidad.</w:t>
      </w:r>
    </w:p>
    <w:p w14:paraId="4D121F16" w14:textId="77777777" w:rsidR="00870D17" w:rsidRPr="00870D17" w:rsidRDefault="00870D17" w:rsidP="00870D17">
      <w:pPr>
        <w:ind w:right="-801"/>
        <w:jc w:val="both"/>
        <w:rPr>
          <w:rFonts w:ascii="Arial" w:hAnsi="Arial" w:cs="Arial"/>
          <w:b/>
          <w:bCs/>
          <w:lang w:eastAsia="es-CO"/>
        </w:rPr>
      </w:pPr>
      <w:r w:rsidRPr="00870D17">
        <w:rPr>
          <w:rFonts w:ascii="Arial" w:hAnsi="Arial" w:cs="Arial"/>
          <w:b/>
          <w:bCs/>
          <w:lang w:eastAsia="es-CO"/>
        </w:rPr>
        <w:t xml:space="preserve">Contratos Interadministrativos: </w:t>
      </w:r>
      <w:r w:rsidRPr="00870D17">
        <w:rPr>
          <w:rFonts w:ascii="Arial" w:hAnsi="Arial" w:cs="Arial"/>
          <w:bCs/>
          <w:lang w:eastAsia="es-CO"/>
        </w:rPr>
        <w:t>son acuerdos bilaterales celebrados entre dos entidades estatales, los cuales se rigen por el Estatuto General de Contratación Pública.</w:t>
      </w:r>
    </w:p>
    <w:p w14:paraId="4B3F73EC" w14:textId="77777777" w:rsidR="00870D17" w:rsidRPr="00870D17" w:rsidRDefault="00870D17" w:rsidP="00870D17">
      <w:pPr>
        <w:ind w:right="-801"/>
        <w:jc w:val="both"/>
        <w:rPr>
          <w:rFonts w:ascii="Arial" w:hAnsi="Arial" w:cs="Arial"/>
          <w:bCs/>
          <w:lang w:eastAsia="es-CO"/>
        </w:rPr>
      </w:pPr>
      <w:r w:rsidRPr="00870D17">
        <w:rPr>
          <w:rFonts w:ascii="Arial" w:hAnsi="Arial" w:cs="Arial"/>
          <w:b/>
          <w:bCs/>
          <w:lang w:eastAsia="es-CO"/>
        </w:rPr>
        <w:t>Convenios de colaboración</w:t>
      </w:r>
      <w:r w:rsidRPr="00870D17">
        <w:rPr>
          <w:rFonts w:ascii="Arial" w:hAnsi="Arial" w:cs="Arial"/>
          <w:bCs/>
          <w:lang w:eastAsia="es-CO"/>
        </w:rPr>
        <w:t>: Acuerdo entre una Entidad Estatal y una Entidad privada sin Ánimo de Lucro, para que ésta implemente programas previstos en el plan de desarrollo con recursos públicos.</w:t>
      </w:r>
    </w:p>
    <w:p w14:paraId="5C4F08E9" w14:textId="77777777" w:rsidR="00870D17" w:rsidRPr="00870D17" w:rsidRDefault="00870D17" w:rsidP="00870D17">
      <w:pPr>
        <w:ind w:right="-801"/>
        <w:jc w:val="both"/>
        <w:rPr>
          <w:rFonts w:ascii="Arial" w:hAnsi="Arial" w:cs="Arial"/>
          <w:bCs/>
          <w:lang w:eastAsia="es-CO"/>
        </w:rPr>
      </w:pPr>
      <w:r w:rsidRPr="00870D17">
        <w:rPr>
          <w:rFonts w:ascii="Arial" w:hAnsi="Arial" w:cs="Arial"/>
          <w:b/>
          <w:bCs/>
          <w:lang w:eastAsia="es-CO"/>
        </w:rPr>
        <w:t>Convenios especiales de cooperación</w:t>
      </w:r>
      <w:r w:rsidRPr="00870D17">
        <w:rPr>
          <w:rFonts w:ascii="Arial" w:hAnsi="Arial" w:cs="Arial"/>
          <w:bCs/>
          <w:lang w:eastAsia="es-CO"/>
        </w:rPr>
        <w:t>: son convenios que están sometidos al derecho privado, pero ejecutan recursos públicos. Son aquellos convenios celebrados entre la nación o sus entidades descentralizadas con particulares para adelantar actividades científicas y tecnológicas, proyectos de investigación y creación de tecnologías; sin que este tipo de asociación de lugar al nacimiento de una nueva persona jurídica. Este tipo de convenios está regulado en los artículos 6°, 7° y 8° del Decreto Ley 393 de 1991 y en el artículo 17 del Decreto Ley 591 de 1991.</w:t>
      </w:r>
    </w:p>
    <w:p w14:paraId="5F15CD3A" w14:textId="77777777" w:rsidR="00870D17" w:rsidRDefault="00870D17" w:rsidP="00522FE4">
      <w:pPr>
        <w:jc w:val="both"/>
        <w:rPr>
          <w:rFonts w:ascii="Arial" w:hAnsi="Arial" w:cs="Arial"/>
        </w:rPr>
      </w:pPr>
    </w:p>
    <w:p w14:paraId="626F0A34" w14:textId="77777777" w:rsidR="00870D17" w:rsidRDefault="00870D17" w:rsidP="00522FE4">
      <w:pPr>
        <w:jc w:val="both"/>
        <w:rPr>
          <w:rFonts w:ascii="Arial" w:hAnsi="Arial" w:cs="Arial"/>
        </w:rPr>
      </w:pPr>
    </w:p>
    <w:p w14:paraId="58E74874" w14:textId="77777777" w:rsidR="00870D17" w:rsidRPr="00303E20" w:rsidRDefault="00870D17" w:rsidP="00522FE4">
      <w:pPr>
        <w:jc w:val="both"/>
        <w:rPr>
          <w:rFonts w:ascii="Arial" w:hAnsi="Arial" w:cs="Arial"/>
        </w:rPr>
      </w:pPr>
    </w:p>
    <w:p w14:paraId="3BD362A2" w14:textId="77777777" w:rsidR="001866C0" w:rsidRPr="00303E20" w:rsidRDefault="001866C0" w:rsidP="00CB6D51">
      <w:pPr>
        <w:pStyle w:val="Prrafodelista"/>
        <w:numPr>
          <w:ilvl w:val="0"/>
          <w:numId w:val="5"/>
        </w:numPr>
        <w:ind w:hanging="720"/>
        <w:jc w:val="both"/>
        <w:rPr>
          <w:rFonts w:ascii="Arial" w:hAnsi="Arial" w:cs="Arial"/>
          <w:b/>
        </w:rPr>
      </w:pPr>
      <w:r w:rsidRPr="00303E20">
        <w:rPr>
          <w:rFonts w:ascii="Arial" w:hAnsi="Arial" w:cs="Arial"/>
          <w:b/>
        </w:rPr>
        <w:lastRenderedPageBreak/>
        <w:t>DESCRIPCIÓN DE ACTIVIDADES</w:t>
      </w:r>
    </w:p>
    <w:p w14:paraId="377BA82F" w14:textId="77777777" w:rsidR="001866C0" w:rsidRPr="00303E20" w:rsidRDefault="006763AD" w:rsidP="00E4412D">
      <w:pPr>
        <w:jc w:val="both"/>
        <w:rPr>
          <w:rFonts w:ascii="Arial" w:hAnsi="Arial" w:cs="Arial"/>
        </w:rPr>
      </w:pPr>
      <w:r w:rsidRPr="00303E20">
        <w:rPr>
          <w:rFonts w:ascii="Arial" w:hAnsi="Arial" w:cs="Arial"/>
        </w:rPr>
        <w:t xml:space="preserve">El </w:t>
      </w:r>
      <w:r w:rsidR="001866C0" w:rsidRPr="00303E20">
        <w:rPr>
          <w:rFonts w:ascii="Arial" w:hAnsi="Arial" w:cs="Arial"/>
        </w:rPr>
        <w:t xml:space="preserve">Gerente, Subgerente </w:t>
      </w:r>
      <w:r w:rsidR="00522FE4" w:rsidRPr="00303E20">
        <w:rPr>
          <w:rFonts w:ascii="Arial" w:hAnsi="Arial" w:cs="Arial"/>
        </w:rPr>
        <w:t>T</w:t>
      </w:r>
      <w:r w:rsidR="001866C0" w:rsidRPr="00303E20">
        <w:rPr>
          <w:rFonts w:ascii="Arial" w:hAnsi="Arial" w:cs="Arial"/>
        </w:rPr>
        <w:t xml:space="preserve">écnico, </w:t>
      </w:r>
      <w:r w:rsidR="00522FE4" w:rsidRPr="00303E20">
        <w:rPr>
          <w:rFonts w:ascii="Arial" w:hAnsi="Arial" w:cs="Arial"/>
        </w:rPr>
        <w:t xml:space="preserve">Profesional Especializado </w:t>
      </w:r>
      <w:r w:rsidR="001866C0" w:rsidRPr="00303E20">
        <w:rPr>
          <w:rFonts w:ascii="Arial" w:hAnsi="Arial" w:cs="Arial"/>
        </w:rPr>
        <w:t xml:space="preserve">y </w:t>
      </w:r>
      <w:r w:rsidR="00522FE4" w:rsidRPr="00303E20">
        <w:rPr>
          <w:rFonts w:ascii="Arial" w:hAnsi="Arial" w:cs="Arial"/>
        </w:rPr>
        <w:t xml:space="preserve">Profesional Universitario </w:t>
      </w:r>
      <w:r w:rsidR="001866C0" w:rsidRPr="00303E20">
        <w:rPr>
          <w:rFonts w:ascii="Arial" w:hAnsi="Arial" w:cs="Arial"/>
        </w:rPr>
        <w:t xml:space="preserve">o según fuere el caso </w:t>
      </w:r>
      <w:r w:rsidR="005A515C" w:rsidRPr="00303E20">
        <w:rPr>
          <w:rFonts w:ascii="Arial" w:hAnsi="Arial" w:cs="Arial"/>
        </w:rPr>
        <w:t xml:space="preserve">elaboran los </w:t>
      </w:r>
      <w:r w:rsidR="00E4412D" w:rsidRPr="00303E20">
        <w:rPr>
          <w:rFonts w:ascii="Arial" w:hAnsi="Arial" w:cs="Arial"/>
        </w:rPr>
        <w:t>e</w:t>
      </w:r>
      <w:r w:rsidR="001866C0" w:rsidRPr="00303E20">
        <w:rPr>
          <w:rFonts w:ascii="Arial" w:hAnsi="Arial" w:cs="Arial"/>
        </w:rPr>
        <w:t>studios previos</w:t>
      </w:r>
      <w:r w:rsidR="00E4412D" w:rsidRPr="00303E20">
        <w:rPr>
          <w:rFonts w:ascii="Arial" w:hAnsi="Arial" w:cs="Arial"/>
        </w:rPr>
        <w:t>.</w:t>
      </w:r>
    </w:p>
    <w:p w14:paraId="1DEFE9EB" w14:textId="77777777" w:rsidR="001866C0" w:rsidRPr="00303E20" w:rsidRDefault="00494218" w:rsidP="00E4412D">
      <w:pPr>
        <w:jc w:val="both"/>
        <w:rPr>
          <w:rFonts w:ascii="Arial" w:hAnsi="Arial" w:cs="Arial"/>
        </w:rPr>
      </w:pPr>
      <w:r w:rsidRPr="00303E20">
        <w:rPr>
          <w:rFonts w:ascii="Arial" w:hAnsi="Arial" w:cs="Arial"/>
        </w:rPr>
        <w:t xml:space="preserve">El </w:t>
      </w:r>
      <w:r w:rsidR="001866C0" w:rsidRPr="00303E20">
        <w:rPr>
          <w:rFonts w:ascii="Arial" w:hAnsi="Arial" w:cs="Arial"/>
        </w:rPr>
        <w:t xml:space="preserve">Subgerente </w:t>
      </w:r>
      <w:r w:rsidR="00522FE4" w:rsidRPr="00303E20">
        <w:rPr>
          <w:rFonts w:ascii="Arial" w:hAnsi="Arial" w:cs="Arial"/>
        </w:rPr>
        <w:t>Técnico, Profesional Especializado y Profesional Universitario</w:t>
      </w:r>
      <w:r w:rsidR="00E4412D" w:rsidRPr="00303E20">
        <w:rPr>
          <w:rFonts w:ascii="Arial" w:hAnsi="Arial" w:cs="Arial"/>
        </w:rPr>
        <w:t>,</w:t>
      </w:r>
      <w:r w:rsidR="001866C0" w:rsidRPr="00303E20">
        <w:rPr>
          <w:rFonts w:ascii="Arial" w:hAnsi="Arial" w:cs="Arial"/>
        </w:rPr>
        <w:t xml:space="preserve"> </w:t>
      </w:r>
      <w:r w:rsidR="00E4412D" w:rsidRPr="00303E20">
        <w:rPr>
          <w:rFonts w:ascii="Arial" w:hAnsi="Arial" w:cs="Arial"/>
        </w:rPr>
        <w:t>r</w:t>
      </w:r>
      <w:r w:rsidRPr="00303E20">
        <w:rPr>
          <w:rFonts w:ascii="Arial" w:hAnsi="Arial" w:cs="Arial"/>
        </w:rPr>
        <w:t>ealizan la r</w:t>
      </w:r>
      <w:r w:rsidR="001866C0" w:rsidRPr="00303E20">
        <w:rPr>
          <w:rFonts w:ascii="Arial" w:hAnsi="Arial" w:cs="Arial"/>
        </w:rPr>
        <w:t>evisión de toda la documentación</w:t>
      </w:r>
      <w:r w:rsidR="00E4412D" w:rsidRPr="00303E20">
        <w:rPr>
          <w:rFonts w:ascii="Arial" w:hAnsi="Arial" w:cs="Arial"/>
        </w:rPr>
        <w:t xml:space="preserve"> </w:t>
      </w:r>
      <w:r w:rsidR="005A515C" w:rsidRPr="00303E20">
        <w:rPr>
          <w:rFonts w:ascii="Arial" w:hAnsi="Arial" w:cs="Arial"/>
        </w:rPr>
        <w:t>con fin de evidencia</w:t>
      </w:r>
      <w:r w:rsidR="00E4412D" w:rsidRPr="00303E20">
        <w:rPr>
          <w:rFonts w:ascii="Arial" w:hAnsi="Arial" w:cs="Arial"/>
        </w:rPr>
        <w:t>r su</w:t>
      </w:r>
      <w:r w:rsidR="005A515C" w:rsidRPr="00303E20">
        <w:rPr>
          <w:rFonts w:ascii="Arial" w:hAnsi="Arial" w:cs="Arial"/>
        </w:rPr>
        <w:t xml:space="preserve"> cumplim</w:t>
      </w:r>
      <w:r w:rsidR="00E4412D" w:rsidRPr="00303E20">
        <w:rPr>
          <w:rFonts w:ascii="Arial" w:hAnsi="Arial" w:cs="Arial"/>
        </w:rPr>
        <w:t>i</w:t>
      </w:r>
      <w:r w:rsidR="005A515C" w:rsidRPr="00303E20">
        <w:rPr>
          <w:rFonts w:ascii="Arial" w:hAnsi="Arial" w:cs="Arial"/>
        </w:rPr>
        <w:t xml:space="preserve">ento. </w:t>
      </w:r>
    </w:p>
    <w:p w14:paraId="17EDA3DB" w14:textId="77777777" w:rsidR="005A515C" w:rsidRPr="00303E20" w:rsidRDefault="00522FE4" w:rsidP="00E4412D">
      <w:pPr>
        <w:jc w:val="both"/>
        <w:rPr>
          <w:rFonts w:ascii="Arial" w:hAnsi="Arial" w:cs="Arial"/>
        </w:rPr>
      </w:pPr>
      <w:r w:rsidRPr="00303E20">
        <w:rPr>
          <w:rFonts w:ascii="Arial" w:hAnsi="Arial" w:cs="Arial"/>
        </w:rPr>
        <w:t xml:space="preserve">El Gerente </w:t>
      </w:r>
      <w:r w:rsidR="005A515C" w:rsidRPr="00303E20">
        <w:rPr>
          <w:rFonts w:ascii="Arial" w:hAnsi="Arial" w:cs="Arial"/>
        </w:rPr>
        <w:t xml:space="preserve">o su delegado realizan la Solicitud de CDP a la oficina de presupuesto que a su </w:t>
      </w:r>
      <w:r w:rsidR="00303E20" w:rsidRPr="00303E20">
        <w:rPr>
          <w:rFonts w:ascii="Arial" w:hAnsi="Arial" w:cs="Arial"/>
        </w:rPr>
        <w:t>vez realiza</w:t>
      </w:r>
      <w:r w:rsidR="005A515C" w:rsidRPr="00303E20">
        <w:rPr>
          <w:rFonts w:ascii="Arial" w:hAnsi="Arial" w:cs="Arial"/>
        </w:rPr>
        <w:t xml:space="preserve"> la expedición del mismo.</w:t>
      </w:r>
    </w:p>
    <w:p w14:paraId="12B3C6FA" w14:textId="77777777" w:rsidR="001866C0" w:rsidRPr="00303E20" w:rsidRDefault="00E4412D" w:rsidP="00E4412D">
      <w:pPr>
        <w:jc w:val="both"/>
        <w:rPr>
          <w:rFonts w:ascii="Arial" w:hAnsi="Arial" w:cs="Arial"/>
        </w:rPr>
      </w:pPr>
      <w:r w:rsidRPr="00303E20">
        <w:rPr>
          <w:rFonts w:ascii="Arial" w:hAnsi="Arial" w:cs="Arial"/>
        </w:rPr>
        <w:t>La O</w:t>
      </w:r>
      <w:r w:rsidR="00494218" w:rsidRPr="00303E20">
        <w:rPr>
          <w:rFonts w:ascii="Arial" w:hAnsi="Arial" w:cs="Arial"/>
        </w:rPr>
        <w:t xml:space="preserve">ficina </w:t>
      </w:r>
      <w:r w:rsidR="00522FE4" w:rsidRPr="00303E20">
        <w:rPr>
          <w:rFonts w:ascii="Arial" w:hAnsi="Arial" w:cs="Arial"/>
        </w:rPr>
        <w:t xml:space="preserve">Asesora Jurídica </w:t>
      </w:r>
      <w:r w:rsidR="000B39F3" w:rsidRPr="00303E20">
        <w:rPr>
          <w:rFonts w:ascii="Arial" w:hAnsi="Arial" w:cs="Arial"/>
        </w:rPr>
        <w:t>y de contratación elabora</w:t>
      </w:r>
      <w:r w:rsidR="001866C0" w:rsidRPr="00303E20">
        <w:rPr>
          <w:rFonts w:ascii="Arial" w:hAnsi="Arial" w:cs="Arial"/>
        </w:rPr>
        <w:t xml:space="preserve"> el convenio</w:t>
      </w:r>
      <w:r w:rsidR="00522FE4" w:rsidRPr="00303E20">
        <w:rPr>
          <w:rFonts w:ascii="Arial" w:hAnsi="Arial" w:cs="Arial"/>
        </w:rPr>
        <w:t>.</w:t>
      </w:r>
    </w:p>
    <w:p w14:paraId="15E52410" w14:textId="77777777" w:rsidR="001866C0" w:rsidRPr="00303E20" w:rsidRDefault="005A515C" w:rsidP="00E4412D">
      <w:pPr>
        <w:jc w:val="both"/>
        <w:rPr>
          <w:rFonts w:ascii="Arial" w:hAnsi="Arial" w:cs="Arial"/>
        </w:rPr>
      </w:pPr>
      <w:r w:rsidRPr="00303E20">
        <w:rPr>
          <w:rFonts w:ascii="Arial" w:hAnsi="Arial" w:cs="Arial"/>
        </w:rPr>
        <w:t xml:space="preserve">El </w:t>
      </w:r>
      <w:r w:rsidR="001866C0" w:rsidRPr="00303E20">
        <w:rPr>
          <w:rFonts w:ascii="Arial" w:hAnsi="Arial" w:cs="Arial"/>
        </w:rPr>
        <w:t>Gerente o su delegado</w:t>
      </w:r>
      <w:r w:rsidR="000B39F3" w:rsidRPr="00303E20">
        <w:rPr>
          <w:rFonts w:ascii="Arial" w:hAnsi="Arial" w:cs="Arial"/>
        </w:rPr>
        <w:t xml:space="preserve"> f</w:t>
      </w:r>
      <w:r w:rsidR="00494218" w:rsidRPr="00303E20">
        <w:rPr>
          <w:rFonts w:ascii="Arial" w:hAnsi="Arial" w:cs="Arial"/>
        </w:rPr>
        <w:t>irma e</w:t>
      </w:r>
      <w:r w:rsidR="001866C0" w:rsidRPr="00303E20">
        <w:rPr>
          <w:rFonts w:ascii="Arial" w:hAnsi="Arial" w:cs="Arial"/>
        </w:rPr>
        <w:t>l convenio</w:t>
      </w:r>
      <w:r w:rsidR="00494218" w:rsidRPr="00303E20">
        <w:rPr>
          <w:rFonts w:ascii="Arial" w:hAnsi="Arial" w:cs="Arial"/>
        </w:rPr>
        <w:t>.</w:t>
      </w:r>
    </w:p>
    <w:p w14:paraId="12A538FB" w14:textId="77777777" w:rsidR="00494218" w:rsidRPr="00303E20" w:rsidRDefault="00494218" w:rsidP="00E4412D">
      <w:pPr>
        <w:jc w:val="both"/>
        <w:rPr>
          <w:rFonts w:ascii="Arial" w:hAnsi="Arial" w:cs="Arial"/>
        </w:rPr>
      </w:pPr>
      <w:r w:rsidRPr="00303E20">
        <w:rPr>
          <w:rFonts w:ascii="Arial" w:hAnsi="Arial" w:cs="Arial"/>
        </w:rPr>
        <w:t xml:space="preserve">El Profesional Universitario-presupuesto </w:t>
      </w:r>
      <w:r w:rsidR="00E4412D" w:rsidRPr="00303E20">
        <w:rPr>
          <w:rFonts w:ascii="Arial" w:hAnsi="Arial" w:cs="Arial"/>
        </w:rPr>
        <w:t>e</w:t>
      </w:r>
      <w:r w:rsidRPr="00303E20">
        <w:rPr>
          <w:rFonts w:ascii="Arial" w:hAnsi="Arial" w:cs="Arial"/>
        </w:rPr>
        <w:t xml:space="preserve">labora el registro </w:t>
      </w:r>
      <w:r w:rsidR="00303E20" w:rsidRPr="00303E20">
        <w:rPr>
          <w:rFonts w:ascii="Arial" w:hAnsi="Arial" w:cs="Arial"/>
        </w:rPr>
        <w:t>presupuestal y</w:t>
      </w:r>
      <w:r w:rsidRPr="00303E20">
        <w:rPr>
          <w:rFonts w:ascii="Arial" w:hAnsi="Arial" w:cs="Arial"/>
        </w:rPr>
        <w:t xml:space="preserve"> </w:t>
      </w:r>
      <w:r w:rsidR="000B39F3" w:rsidRPr="00303E20">
        <w:rPr>
          <w:rFonts w:ascii="Arial" w:hAnsi="Arial" w:cs="Arial"/>
        </w:rPr>
        <w:t>lo</w:t>
      </w:r>
      <w:r w:rsidRPr="00303E20">
        <w:rPr>
          <w:rFonts w:ascii="Arial" w:hAnsi="Arial" w:cs="Arial"/>
        </w:rPr>
        <w:t xml:space="preserve"> remite al </w:t>
      </w:r>
      <w:r w:rsidR="000B39F3" w:rsidRPr="00303E20">
        <w:rPr>
          <w:rFonts w:ascii="Arial" w:hAnsi="Arial" w:cs="Arial"/>
        </w:rPr>
        <w:t>T</w:t>
      </w:r>
      <w:r w:rsidRPr="00303E20">
        <w:rPr>
          <w:rFonts w:ascii="Arial" w:hAnsi="Arial" w:cs="Arial"/>
        </w:rPr>
        <w:t>écnico II.</w:t>
      </w:r>
    </w:p>
    <w:p w14:paraId="6787AD61" w14:textId="77777777" w:rsidR="00494218" w:rsidRPr="00303E20" w:rsidRDefault="000B39F3" w:rsidP="00E4412D">
      <w:pPr>
        <w:jc w:val="both"/>
        <w:rPr>
          <w:rFonts w:ascii="Arial" w:hAnsi="Arial" w:cs="Arial"/>
        </w:rPr>
      </w:pPr>
      <w:r w:rsidRPr="00303E20">
        <w:rPr>
          <w:rFonts w:ascii="Arial" w:hAnsi="Arial" w:cs="Arial"/>
        </w:rPr>
        <w:t>El Técnico II e</w:t>
      </w:r>
      <w:r w:rsidR="00494218" w:rsidRPr="00303E20">
        <w:rPr>
          <w:rFonts w:ascii="Arial" w:hAnsi="Arial" w:cs="Arial"/>
        </w:rPr>
        <w:t>ntrega el convenio a la entidad con la cual suscribió el mismo con el fin de legalizar</w:t>
      </w:r>
      <w:r w:rsidR="00BC1E58" w:rsidRPr="00303E20">
        <w:rPr>
          <w:rFonts w:ascii="Arial" w:hAnsi="Arial" w:cs="Arial"/>
        </w:rPr>
        <w:t xml:space="preserve"> y devolver </w:t>
      </w:r>
      <w:r w:rsidR="00494218" w:rsidRPr="00303E20">
        <w:rPr>
          <w:rFonts w:ascii="Arial" w:hAnsi="Arial" w:cs="Arial"/>
        </w:rPr>
        <w:t xml:space="preserve">con </w:t>
      </w:r>
      <w:r w:rsidR="00BC1E58" w:rsidRPr="00303E20">
        <w:rPr>
          <w:rFonts w:ascii="Arial" w:hAnsi="Arial" w:cs="Arial"/>
        </w:rPr>
        <w:t xml:space="preserve">los </w:t>
      </w:r>
      <w:r w:rsidR="00494218" w:rsidRPr="00303E20">
        <w:rPr>
          <w:rFonts w:ascii="Arial" w:hAnsi="Arial" w:cs="Arial"/>
        </w:rPr>
        <w:t>soportes</w:t>
      </w:r>
      <w:r w:rsidR="00BC1E58" w:rsidRPr="00303E20">
        <w:rPr>
          <w:rFonts w:ascii="Arial" w:hAnsi="Arial" w:cs="Arial"/>
        </w:rPr>
        <w:t>.</w:t>
      </w:r>
    </w:p>
    <w:p w14:paraId="5B1344EB" w14:textId="77777777" w:rsidR="001866C0" w:rsidRPr="00303E20" w:rsidRDefault="00B61ED3" w:rsidP="00E4412D">
      <w:pPr>
        <w:jc w:val="both"/>
        <w:rPr>
          <w:rFonts w:ascii="Arial" w:hAnsi="Arial" w:cs="Arial"/>
        </w:rPr>
      </w:pPr>
      <w:r w:rsidRPr="00303E20">
        <w:rPr>
          <w:rFonts w:ascii="Arial" w:hAnsi="Arial" w:cs="Arial"/>
        </w:rPr>
        <w:t xml:space="preserve">El </w:t>
      </w:r>
      <w:r w:rsidR="00BB096E" w:rsidRPr="00303E20">
        <w:rPr>
          <w:rFonts w:ascii="Arial" w:hAnsi="Arial" w:cs="Arial"/>
        </w:rPr>
        <w:t>Cofinanciado</w:t>
      </w:r>
      <w:r w:rsidR="001866C0" w:rsidRPr="00303E20">
        <w:rPr>
          <w:rFonts w:ascii="Arial" w:hAnsi="Arial" w:cs="Arial"/>
        </w:rPr>
        <w:t xml:space="preserve"> o ap</w:t>
      </w:r>
      <w:r w:rsidR="000B39F3" w:rsidRPr="00303E20">
        <w:rPr>
          <w:rFonts w:ascii="Arial" w:hAnsi="Arial" w:cs="Arial"/>
        </w:rPr>
        <w:t xml:space="preserve">ortante </w:t>
      </w:r>
      <w:r w:rsidR="0040174D" w:rsidRPr="00303E20">
        <w:rPr>
          <w:rFonts w:ascii="Arial" w:hAnsi="Arial" w:cs="Arial"/>
        </w:rPr>
        <w:t>r</w:t>
      </w:r>
      <w:r w:rsidR="001866C0" w:rsidRPr="00303E20">
        <w:rPr>
          <w:rFonts w:ascii="Arial" w:hAnsi="Arial" w:cs="Arial"/>
        </w:rPr>
        <w:t>ecib</w:t>
      </w:r>
      <w:r w:rsidR="000B39F3" w:rsidRPr="00303E20">
        <w:rPr>
          <w:rFonts w:ascii="Arial" w:hAnsi="Arial" w:cs="Arial"/>
        </w:rPr>
        <w:t>e</w:t>
      </w:r>
      <w:r w:rsidR="001866C0" w:rsidRPr="00303E20">
        <w:rPr>
          <w:rFonts w:ascii="Arial" w:hAnsi="Arial" w:cs="Arial"/>
        </w:rPr>
        <w:t>, legaliza y devuelve el convenio con soportes.</w:t>
      </w:r>
    </w:p>
    <w:p w14:paraId="0D47CDAE" w14:textId="77777777" w:rsidR="001866C0" w:rsidRPr="00303E20" w:rsidRDefault="000B39F3" w:rsidP="00E4412D">
      <w:pPr>
        <w:jc w:val="both"/>
        <w:rPr>
          <w:rFonts w:ascii="Arial" w:hAnsi="Arial" w:cs="Arial"/>
        </w:rPr>
      </w:pPr>
      <w:r w:rsidRPr="00303E20">
        <w:rPr>
          <w:rFonts w:ascii="Arial" w:hAnsi="Arial" w:cs="Arial"/>
        </w:rPr>
        <w:t xml:space="preserve">El </w:t>
      </w:r>
      <w:r w:rsidR="001866C0" w:rsidRPr="00303E20">
        <w:rPr>
          <w:rFonts w:ascii="Arial" w:hAnsi="Arial" w:cs="Arial"/>
        </w:rPr>
        <w:t xml:space="preserve">Técnico II </w:t>
      </w:r>
      <w:r w:rsidRPr="00303E20">
        <w:rPr>
          <w:rFonts w:ascii="Arial" w:hAnsi="Arial" w:cs="Arial"/>
        </w:rPr>
        <w:t>recepciona el</w:t>
      </w:r>
      <w:r w:rsidR="001866C0" w:rsidRPr="00303E20">
        <w:rPr>
          <w:rFonts w:ascii="Arial" w:hAnsi="Arial" w:cs="Arial"/>
        </w:rPr>
        <w:t xml:space="preserve"> convenio con los documentos, para legalización con dos</w:t>
      </w:r>
      <w:r w:rsidRPr="00303E20">
        <w:rPr>
          <w:rFonts w:ascii="Arial" w:hAnsi="Arial" w:cs="Arial"/>
        </w:rPr>
        <w:t xml:space="preserve"> (2)</w:t>
      </w:r>
      <w:r w:rsidR="001866C0" w:rsidRPr="00303E20">
        <w:rPr>
          <w:rFonts w:ascii="Arial" w:hAnsi="Arial" w:cs="Arial"/>
        </w:rPr>
        <w:t xml:space="preserve"> copias.</w:t>
      </w:r>
    </w:p>
    <w:p w14:paraId="16AA4BAE" w14:textId="77777777" w:rsidR="001866C0" w:rsidRPr="00303E20" w:rsidRDefault="001866C0" w:rsidP="00CB6D51">
      <w:pPr>
        <w:pStyle w:val="Prrafodelista"/>
        <w:numPr>
          <w:ilvl w:val="0"/>
          <w:numId w:val="5"/>
        </w:numPr>
        <w:ind w:hanging="720"/>
        <w:jc w:val="both"/>
        <w:rPr>
          <w:rFonts w:ascii="Arial" w:hAnsi="Arial" w:cs="Arial"/>
          <w:b/>
        </w:rPr>
      </w:pPr>
      <w:r w:rsidRPr="00303E20">
        <w:rPr>
          <w:rFonts w:ascii="Arial" w:hAnsi="Arial" w:cs="Arial"/>
          <w:b/>
        </w:rPr>
        <w:t>REGISTROS</w:t>
      </w:r>
    </w:p>
    <w:p w14:paraId="1E25FFEB" w14:textId="77777777" w:rsidR="001866C0" w:rsidRPr="00870D17" w:rsidRDefault="001866C0" w:rsidP="00870D17">
      <w:pPr>
        <w:pStyle w:val="Prrafodelista"/>
        <w:numPr>
          <w:ilvl w:val="0"/>
          <w:numId w:val="6"/>
        </w:numPr>
        <w:jc w:val="both"/>
        <w:rPr>
          <w:rFonts w:ascii="Arial" w:hAnsi="Arial" w:cs="Arial"/>
        </w:rPr>
      </w:pPr>
      <w:r w:rsidRPr="00870D17">
        <w:rPr>
          <w:rFonts w:ascii="Arial" w:hAnsi="Arial" w:cs="Arial"/>
        </w:rPr>
        <w:t>Estudios previos.</w:t>
      </w:r>
    </w:p>
    <w:p w14:paraId="32D7AC92" w14:textId="77777777" w:rsidR="001866C0" w:rsidRPr="00870D17" w:rsidRDefault="001866C0" w:rsidP="00870D17">
      <w:pPr>
        <w:pStyle w:val="Prrafodelista"/>
        <w:numPr>
          <w:ilvl w:val="0"/>
          <w:numId w:val="6"/>
        </w:numPr>
        <w:jc w:val="both"/>
        <w:rPr>
          <w:rFonts w:ascii="Arial" w:hAnsi="Arial" w:cs="Arial"/>
        </w:rPr>
      </w:pPr>
      <w:r w:rsidRPr="00870D17">
        <w:rPr>
          <w:rFonts w:ascii="Arial" w:hAnsi="Arial" w:cs="Arial"/>
        </w:rPr>
        <w:t>CDP.</w:t>
      </w:r>
    </w:p>
    <w:p w14:paraId="17041A7C" w14:textId="77777777" w:rsidR="001866C0" w:rsidRPr="00870D17" w:rsidRDefault="001866C0" w:rsidP="00870D17">
      <w:pPr>
        <w:pStyle w:val="Prrafodelista"/>
        <w:numPr>
          <w:ilvl w:val="0"/>
          <w:numId w:val="6"/>
        </w:numPr>
        <w:jc w:val="both"/>
        <w:rPr>
          <w:rFonts w:ascii="Arial" w:hAnsi="Arial" w:cs="Arial"/>
        </w:rPr>
      </w:pPr>
      <w:r w:rsidRPr="00870D17">
        <w:rPr>
          <w:rFonts w:ascii="Arial" w:hAnsi="Arial" w:cs="Arial"/>
        </w:rPr>
        <w:t>Convenio.</w:t>
      </w:r>
    </w:p>
    <w:p w14:paraId="1378B86D" w14:textId="77777777" w:rsidR="00870D17" w:rsidRDefault="00870D17" w:rsidP="00870D17">
      <w:pPr>
        <w:pStyle w:val="Prrafodelista"/>
        <w:numPr>
          <w:ilvl w:val="0"/>
          <w:numId w:val="6"/>
        </w:numPr>
        <w:jc w:val="both"/>
        <w:rPr>
          <w:rFonts w:ascii="Arial" w:hAnsi="Arial" w:cs="Arial"/>
        </w:rPr>
      </w:pPr>
      <w:r w:rsidRPr="00870D17">
        <w:rPr>
          <w:rFonts w:ascii="Arial" w:hAnsi="Arial" w:cs="Arial"/>
        </w:rPr>
        <w:t xml:space="preserve">Acta de inicio </w:t>
      </w:r>
    </w:p>
    <w:p w14:paraId="1947FBFA" w14:textId="77777777" w:rsidR="00870D17" w:rsidRPr="00870D17" w:rsidRDefault="00870D17" w:rsidP="000233AE">
      <w:pPr>
        <w:pStyle w:val="Prrafodelista"/>
        <w:numPr>
          <w:ilvl w:val="0"/>
          <w:numId w:val="6"/>
        </w:numPr>
        <w:jc w:val="both"/>
        <w:rPr>
          <w:rFonts w:ascii="Arial" w:hAnsi="Arial" w:cs="Arial"/>
        </w:rPr>
      </w:pPr>
      <w:r w:rsidRPr="00870D17">
        <w:rPr>
          <w:rFonts w:ascii="Arial" w:hAnsi="Arial" w:cs="Arial"/>
        </w:rPr>
        <w:t xml:space="preserve">Informes </w:t>
      </w:r>
    </w:p>
    <w:p w14:paraId="799A5925" w14:textId="77777777" w:rsidR="00870D17" w:rsidRPr="00870D17" w:rsidRDefault="00870D17" w:rsidP="00870D17">
      <w:pPr>
        <w:pStyle w:val="Prrafodelista"/>
        <w:numPr>
          <w:ilvl w:val="0"/>
          <w:numId w:val="6"/>
        </w:numPr>
        <w:jc w:val="both"/>
        <w:rPr>
          <w:rFonts w:ascii="Arial" w:hAnsi="Arial" w:cs="Arial"/>
        </w:rPr>
      </w:pPr>
      <w:r w:rsidRPr="00870D17">
        <w:rPr>
          <w:rFonts w:ascii="Arial" w:hAnsi="Arial" w:cs="Arial"/>
        </w:rPr>
        <w:t xml:space="preserve">Liquidación </w:t>
      </w:r>
    </w:p>
    <w:p w14:paraId="315ACA8B" w14:textId="77777777" w:rsidR="00303E20" w:rsidRPr="00303E20" w:rsidRDefault="00303E20" w:rsidP="00522FE4">
      <w:pPr>
        <w:jc w:val="both"/>
        <w:rPr>
          <w:rFonts w:ascii="Arial" w:hAnsi="Arial" w:cs="Arial"/>
        </w:rPr>
      </w:pPr>
    </w:p>
    <w:p w14:paraId="0318F1C5" w14:textId="77777777" w:rsidR="001866C0" w:rsidRPr="00303E20" w:rsidRDefault="001866C0" w:rsidP="00CB6D51">
      <w:pPr>
        <w:pStyle w:val="Prrafodelista"/>
        <w:numPr>
          <w:ilvl w:val="0"/>
          <w:numId w:val="5"/>
        </w:numPr>
        <w:ind w:hanging="720"/>
        <w:jc w:val="both"/>
        <w:rPr>
          <w:rFonts w:ascii="Arial" w:hAnsi="Arial" w:cs="Arial"/>
          <w:b/>
        </w:rPr>
      </w:pPr>
      <w:r w:rsidRPr="00303E20">
        <w:rPr>
          <w:rFonts w:ascii="Arial" w:hAnsi="Arial" w:cs="Arial"/>
          <w:b/>
        </w:rPr>
        <w:t>CONTROL DE CAMBIOS</w:t>
      </w: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A20D44" w:rsidRPr="00303E20" w14:paraId="763878A7" w14:textId="77777777" w:rsidTr="00A20D4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EFFB9AD" w14:textId="77777777" w:rsidR="00A20D44" w:rsidRPr="00303E20" w:rsidRDefault="00A20D44">
            <w:pPr>
              <w:pStyle w:val="Sinespaciado"/>
              <w:spacing w:line="276" w:lineRule="auto"/>
              <w:jc w:val="center"/>
              <w:rPr>
                <w:rFonts w:ascii="Arial" w:hAnsi="Arial" w:cs="Arial"/>
                <w:b/>
                <w:sz w:val="22"/>
                <w:szCs w:val="22"/>
                <w:lang w:val="en-US"/>
              </w:rPr>
            </w:pPr>
            <w:r w:rsidRPr="00303E20">
              <w:rPr>
                <w:rFonts w:ascii="Arial" w:hAnsi="Arial" w:cs="Arial"/>
                <w:b/>
                <w:sz w:val="22"/>
                <w:szCs w:val="22"/>
                <w:lang w:val="en-US"/>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63831B02" w14:textId="77777777" w:rsidR="00A20D44" w:rsidRPr="00303E20" w:rsidRDefault="00A20D44">
            <w:pPr>
              <w:pStyle w:val="Sinespaciado"/>
              <w:spacing w:line="276" w:lineRule="auto"/>
              <w:jc w:val="center"/>
              <w:rPr>
                <w:rFonts w:ascii="Arial" w:hAnsi="Arial" w:cs="Arial"/>
                <w:b/>
                <w:sz w:val="22"/>
                <w:szCs w:val="22"/>
                <w:lang w:val="en-US"/>
              </w:rPr>
            </w:pPr>
            <w:r w:rsidRPr="00303E20">
              <w:rPr>
                <w:rFonts w:ascii="Arial" w:hAnsi="Arial" w:cs="Arial"/>
                <w:b/>
                <w:sz w:val="22"/>
                <w:szCs w:val="22"/>
                <w:lang w:val="en-US"/>
              </w:rPr>
              <w:t>VERSIÓN</w:t>
            </w:r>
          </w:p>
        </w:tc>
        <w:tc>
          <w:tcPr>
            <w:tcW w:w="1835" w:type="dxa"/>
            <w:tcBorders>
              <w:top w:val="single" w:sz="4" w:space="0" w:color="auto"/>
              <w:left w:val="nil"/>
              <w:bottom w:val="single" w:sz="4" w:space="0" w:color="auto"/>
              <w:right w:val="single" w:sz="4" w:space="0" w:color="auto"/>
            </w:tcBorders>
            <w:noWrap/>
            <w:vAlign w:val="bottom"/>
            <w:hideMark/>
          </w:tcPr>
          <w:p w14:paraId="37B0018E" w14:textId="77777777" w:rsidR="00A20D44" w:rsidRPr="00303E20" w:rsidRDefault="00A20D44">
            <w:pPr>
              <w:pStyle w:val="Sinespaciado"/>
              <w:spacing w:line="276" w:lineRule="auto"/>
              <w:jc w:val="center"/>
              <w:rPr>
                <w:rFonts w:ascii="Arial" w:hAnsi="Arial" w:cs="Arial"/>
                <w:b/>
                <w:sz w:val="22"/>
                <w:szCs w:val="22"/>
                <w:lang w:val="en-US"/>
              </w:rPr>
            </w:pPr>
            <w:r w:rsidRPr="00303E20">
              <w:rPr>
                <w:rFonts w:ascii="Arial" w:hAnsi="Arial" w:cs="Arial"/>
                <w:b/>
                <w:sz w:val="22"/>
                <w:szCs w:val="22"/>
                <w:lang w:val="en-US"/>
              </w:rPr>
              <w:t>FECHA</w:t>
            </w:r>
          </w:p>
        </w:tc>
      </w:tr>
      <w:tr w:rsidR="00A20D44" w:rsidRPr="00303E20" w14:paraId="0B59E30A" w14:textId="77777777" w:rsidTr="00A20D4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F79973A" w14:textId="77777777" w:rsidR="00A20D44" w:rsidRPr="00303E20" w:rsidRDefault="00A20D44">
            <w:pPr>
              <w:pStyle w:val="Sinespaciado"/>
              <w:spacing w:line="276" w:lineRule="auto"/>
              <w:rPr>
                <w:rFonts w:ascii="Arial" w:hAnsi="Arial" w:cs="Arial"/>
                <w:b/>
                <w:sz w:val="22"/>
                <w:szCs w:val="22"/>
                <w:lang w:val="en-US"/>
              </w:rPr>
            </w:pPr>
            <w:r w:rsidRPr="00303E20">
              <w:rPr>
                <w:rFonts w:ascii="Arial" w:hAnsi="Arial" w:cs="Arial"/>
                <w:b/>
                <w:sz w:val="22"/>
                <w:szCs w:val="22"/>
                <w:lang w:val="en-US"/>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26AB6FF4" w14:textId="77777777" w:rsidR="00A20D44" w:rsidRPr="00303E20" w:rsidRDefault="00A20D44">
            <w:pPr>
              <w:pStyle w:val="Sinespaciado"/>
              <w:spacing w:line="276" w:lineRule="auto"/>
              <w:jc w:val="center"/>
              <w:rPr>
                <w:rFonts w:ascii="Arial" w:hAnsi="Arial" w:cs="Arial"/>
                <w:sz w:val="22"/>
                <w:szCs w:val="22"/>
                <w:lang w:val="en-US"/>
              </w:rPr>
            </w:pPr>
            <w:r w:rsidRPr="00303E20">
              <w:rPr>
                <w:rFonts w:ascii="Arial" w:hAnsi="Arial" w:cs="Arial"/>
                <w:sz w:val="22"/>
                <w:szCs w:val="22"/>
                <w:lang w:val="en-US"/>
              </w:rPr>
              <w:t>1.0</w:t>
            </w:r>
          </w:p>
        </w:tc>
        <w:tc>
          <w:tcPr>
            <w:tcW w:w="1835" w:type="dxa"/>
            <w:tcBorders>
              <w:top w:val="single" w:sz="4" w:space="0" w:color="auto"/>
              <w:left w:val="nil"/>
              <w:bottom w:val="single" w:sz="4" w:space="0" w:color="auto"/>
              <w:right w:val="single" w:sz="4" w:space="0" w:color="auto"/>
            </w:tcBorders>
            <w:noWrap/>
            <w:vAlign w:val="bottom"/>
            <w:hideMark/>
          </w:tcPr>
          <w:p w14:paraId="19F29C10" w14:textId="77777777" w:rsidR="00A20D44" w:rsidRPr="00303E20" w:rsidRDefault="00A20D44">
            <w:pPr>
              <w:pStyle w:val="Sinespaciado"/>
              <w:spacing w:line="276" w:lineRule="auto"/>
              <w:jc w:val="center"/>
              <w:rPr>
                <w:rFonts w:ascii="Arial" w:hAnsi="Arial" w:cs="Arial"/>
                <w:sz w:val="22"/>
                <w:szCs w:val="22"/>
                <w:lang w:val="en-US"/>
              </w:rPr>
            </w:pPr>
            <w:r w:rsidRPr="00303E20">
              <w:rPr>
                <w:rFonts w:ascii="Arial" w:hAnsi="Arial" w:cs="Arial"/>
                <w:sz w:val="22"/>
                <w:szCs w:val="22"/>
                <w:lang w:val="en-US"/>
              </w:rPr>
              <w:t>2013-07-26</w:t>
            </w:r>
          </w:p>
        </w:tc>
      </w:tr>
      <w:tr w:rsidR="00A20D44" w:rsidRPr="00303E20" w14:paraId="0E8369CC" w14:textId="77777777" w:rsidTr="00A20D4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267A637" w14:textId="77777777" w:rsidR="00A20D44" w:rsidRPr="00303E20" w:rsidRDefault="00A20D44">
            <w:pPr>
              <w:pStyle w:val="Sinespaciado"/>
              <w:spacing w:line="276" w:lineRule="auto"/>
              <w:rPr>
                <w:rFonts w:ascii="Arial" w:hAnsi="Arial" w:cs="Arial"/>
                <w:sz w:val="22"/>
                <w:szCs w:val="22"/>
                <w:lang w:val="en-US"/>
              </w:rPr>
            </w:pPr>
            <w:r w:rsidRPr="00303E20">
              <w:rPr>
                <w:rFonts w:ascii="Arial" w:hAnsi="Arial" w:cs="Arial"/>
                <w:b/>
                <w:sz w:val="22"/>
                <w:szCs w:val="22"/>
                <w:lang w:val="en-US"/>
              </w:rPr>
              <w:t>Segunda emisión:</w:t>
            </w:r>
            <w:r w:rsidRPr="00303E20">
              <w:rPr>
                <w:rFonts w:ascii="Arial" w:hAnsi="Arial" w:cs="Arial"/>
                <w:sz w:val="22"/>
                <w:szCs w:val="22"/>
                <w:lang w:val="en-US"/>
              </w:rPr>
              <w:t xml:space="preserve"> Actualización</w:t>
            </w:r>
          </w:p>
          <w:p w14:paraId="2D604C92" w14:textId="77777777" w:rsidR="00A20D44" w:rsidRPr="00303E20" w:rsidRDefault="00A20D44">
            <w:pPr>
              <w:pStyle w:val="Sinespaciado"/>
              <w:spacing w:line="276" w:lineRule="auto"/>
              <w:rPr>
                <w:rFonts w:ascii="Arial" w:hAnsi="Arial" w:cs="Arial"/>
                <w:sz w:val="22"/>
                <w:szCs w:val="22"/>
              </w:rPr>
            </w:pPr>
            <w:r w:rsidRPr="00303E20">
              <w:rPr>
                <w:rFonts w:ascii="Arial" w:hAnsi="Arial" w:cs="Arial"/>
                <w:sz w:val="22"/>
                <w:szCs w:val="22"/>
              </w:rPr>
              <w:t>Encabezado: actualización de logo de la entidad y cambio en la versión.</w:t>
            </w:r>
          </w:p>
          <w:p w14:paraId="6266468B" w14:textId="77777777" w:rsidR="00A20D44" w:rsidRPr="00303E20" w:rsidRDefault="00A20D44">
            <w:pPr>
              <w:pStyle w:val="Sinespaciado"/>
              <w:spacing w:line="276" w:lineRule="auto"/>
              <w:rPr>
                <w:rFonts w:ascii="Arial" w:hAnsi="Arial" w:cs="Arial"/>
                <w:sz w:val="22"/>
                <w:szCs w:val="22"/>
              </w:rPr>
            </w:pPr>
            <w:r w:rsidRPr="00303E20">
              <w:rPr>
                <w:rFonts w:ascii="Arial" w:hAnsi="Arial" w:cs="Arial"/>
                <w:b/>
                <w:sz w:val="22"/>
                <w:szCs w:val="22"/>
              </w:rPr>
              <w:t>Pie de página:</w:t>
            </w:r>
            <w:r w:rsidRPr="00303E20">
              <w:rPr>
                <w:rFonts w:ascii="Arial" w:hAnsi="Arial" w:cs="Arial"/>
                <w:sz w:val="22"/>
                <w:szCs w:val="22"/>
              </w:rPr>
              <w:t xml:space="preserve"> inclusión de los sellos de calidad (ISO </w:t>
            </w:r>
            <w:r w:rsidRPr="00303E20">
              <w:rPr>
                <w:rFonts w:ascii="Arial" w:hAnsi="Arial" w:cs="Arial"/>
                <w:sz w:val="22"/>
                <w:szCs w:val="22"/>
              </w:rPr>
              <w:lastRenderedPageBreak/>
              <w:t xml:space="preserve">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08AD239B" w14:textId="77777777" w:rsidR="00A20D44" w:rsidRPr="00303E20" w:rsidRDefault="00A20D44">
            <w:pPr>
              <w:pStyle w:val="Sinespaciado"/>
              <w:spacing w:line="276" w:lineRule="auto"/>
              <w:jc w:val="center"/>
              <w:rPr>
                <w:rFonts w:ascii="Arial" w:hAnsi="Arial" w:cs="Arial"/>
                <w:sz w:val="22"/>
                <w:szCs w:val="22"/>
                <w:lang w:val="en-US"/>
              </w:rPr>
            </w:pPr>
            <w:r w:rsidRPr="00303E20">
              <w:rPr>
                <w:rFonts w:ascii="Arial" w:hAnsi="Arial" w:cs="Arial"/>
                <w:sz w:val="22"/>
                <w:szCs w:val="22"/>
                <w:lang w:val="en-US"/>
              </w:rPr>
              <w:lastRenderedPageBreak/>
              <w:t>2.0</w:t>
            </w:r>
          </w:p>
        </w:tc>
        <w:tc>
          <w:tcPr>
            <w:tcW w:w="1835" w:type="dxa"/>
            <w:tcBorders>
              <w:top w:val="single" w:sz="4" w:space="0" w:color="auto"/>
              <w:left w:val="nil"/>
              <w:bottom w:val="single" w:sz="4" w:space="0" w:color="auto"/>
              <w:right w:val="single" w:sz="4" w:space="0" w:color="auto"/>
            </w:tcBorders>
            <w:noWrap/>
            <w:vAlign w:val="center"/>
            <w:hideMark/>
          </w:tcPr>
          <w:p w14:paraId="753BB45E" w14:textId="77777777" w:rsidR="00A20D44" w:rsidRPr="00303E20" w:rsidRDefault="00A20D44">
            <w:pPr>
              <w:pStyle w:val="Sinespaciado"/>
              <w:spacing w:line="276" w:lineRule="auto"/>
              <w:jc w:val="center"/>
              <w:rPr>
                <w:rFonts w:ascii="Arial" w:hAnsi="Arial" w:cs="Arial"/>
                <w:sz w:val="22"/>
                <w:szCs w:val="22"/>
                <w:lang w:val="en-US"/>
              </w:rPr>
            </w:pPr>
            <w:r w:rsidRPr="00303E20">
              <w:rPr>
                <w:rFonts w:ascii="Arial" w:hAnsi="Arial" w:cs="Arial"/>
                <w:sz w:val="22"/>
                <w:szCs w:val="22"/>
                <w:lang w:val="en-US"/>
              </w:rPr>
              <w:t>2014-08-22</w:t>
            </w:r>
          </w:p>
        </w:tc>
      </w:tr>
      <w:tr w:rsidR="00A20D44" w:rsidRPr="00303E20" w14:paraId="15E41C09" w14:textId="77777777" w:rsidTr="00A20D4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27E5D19" w14:textId="77777777" w:rsidR="00A20D44" w:rsidRPr="00303E20" w:rsidRDefault="00A20D44">
            <w:pPr>
              <w:pStyle w:val="Sinespaciado"/>
              <w:spacing w:line="276" w:lineRule="auto"/>
              <w:rPr>
                <w:rFonts w:ascii="Arial" w:hAnsi="Arial" w:cs="Arial"/>
                <w:sz w:val="22"/>
                <w:szCs w:val="22"/>
              </w:rPr>
            </w:pPr>
            <w:r w:rsidRPr="00303E20">
              <w:rPr>
                <w:rFonts w:ascii="Arial" w:hAnsi="Arial" w:cs="Arial"/>
                <w:b/>
                <w:sz w:val="22"/>
                <w:szCs w:val="22"/>
              </w:rPr>
              <w:t>Tercera emisión:</w:t>
            </w:r>
            <w:r w:rsidRPr="00303E20">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24C66572" w14:textId="77777777" w:rsidR="00A20D44" w:rsidRPr="00303E20" w:rsidRDefault="00A20D44">
            <w:pPr>
              <w:pStyle w:val="Sinespaciado"/>
              <w:spacing w:line="276" w:lineRule="auto"/>
              <w:jc w:val="center"/>
              <w:rPr>
                <w:rFonts w:ascii="Arial" w:hAnsi="Arial" w:cs="Arial"/>
                <w:sz w:val="22"/>
                <w:szCs w:val="22"/>
                <w:lang w:val="en-US"/>
              </w:rPr>
            </w:pPr>
            <w:r w:rsidRPr="00303E20">
              <w:rPr>
                <w:rFonts w:ascii="Arial" w:hAnsi="Arial" w:cs="Arial"/>
                <w:sz w:val="22"/>
                <w:szCs w:val="22"/>
                <w:lang w:val="en-US"/>
              </w:rPr>
              <w:t>3.0</w:t>
            </w:r>
          </w:p>
        </w:tc>
        <w:tc>
          <w:tcPr>
            <w:tcW w:w="1835" w:type="dxa"/>
            <w:tcBorders>
              <w:top w:val="single" w:sz="4" w:space="0" w:color="auto"/>
              <w:left w:val="nil"/>
              <w:bottom w:val="single" w:sz="4" w:space="0" w:color="auto"/>
              <w:right w:val="single" w:sz="4" w:space="0" w:color="auto"/>
            </w:tcBorders>
            <w:noWrap/>
            <w:vAlign w:val="center"/>
            <w:hideMark/>
          </w:tcPr>
          <w:p w14:paraId="6A2E8653" w14:textId="77777777" w:rsidR="00A20D44" w:rsidRPr="00303E20" w:rsidRDefault="00A20D44">
            <w:pPr>
              <w:pStyle w:val="Sinespaciado"/>
              <w:spacing w:line="276" w:lineRule="auto"/>
              <w:jc w:val="center"/>
              <w:rPr>
                <w:rFonts w:ascii="Arial" w:hAnsi="Arial" w:cs="Arial"/>
                <w:sz w:val="22"/>
                <w:szCs w:val="22"/>
                <w:lang w:val="en-US"/>
              </w:rPr>
            </w:pPr>
            <w:r w:rsidRPr="00303E20">
              <w:rPr>
                <w:rFonts w:ascii="Arial" w:hAnsi="Arial" w:cs="Arial"/>
                <w:sz w:val="22"/>
                <w:szCs w:val="22"/>
                <w:lang w:val="en-US"/>
              </w:rPr>
              <w:t>2017-10-04</w:t>
            </w:r>
          </w:p>
        </w:tc>
      </w:tr>
      <w:tr w:rsidR="00303E20" w:rsidRPr="00303E20" w14:paraId="7B335F4B" w14:textId="77777777" w:rsidTr="009779D7">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B143EBD" w14:textId="77777777" w:rsidR="00303E20" w:rsidRPr="007E3D64" w:rsidRDefault="00303E20" w:rsidP="00303E20">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02B7BEB7" w14:textId="77777777" w:rsidR="00303E20" w:rsidRDefault="00303E20" w:rsidP="00303E20">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5E1C353D" w14:textId="77777777" w:rsidR="00303E20" w:rsidRDefault="00303E20" w:rsidP="00303E20">
            <w:pPr>
              <w:pStyle w:val="Sinespaciado"/>
              <w:jc w:val="center"/>
              <w:rPr>
                <w:rFonts w:ascii="Arial" w:hAnsi="Arial" w:cs="Arial"/>
                <w:sz w:val="22"/>
                <w:szCs w:val="22"/>
              </w:rPr>
            </w:pPr>
            <w:r>
              <w:rPr>
                <w:rFonts w:ascii="Arial" w:hAnsi="Arial" w:cs="Arial"/>
                <w:sz w:val="22"/>
                <w:szCs w:val="22"/>
              </w:rPr>
              <w:t>19-07-2019</w:t>
            </w:r>
          </w:p>
        </w:tc>
      </w:tr>
      <w:tr w:rsidR="00156E91" w:rsidRPr="00303E20" w14:paraId="50D563DB" w14:textId="77777777" w:rsidTr="009779D7">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7CDBB3EF" w14:textId="77777777" w:rsidR="00156E91" w:rsidRPr="007E3D64" w:rsidRDefault="00156E91" w:rsidP="00156E91">
            <w:pPr>
              <w:pStyle w:val="Sinespaciado"/>
              <w:rPr>
                <w:rFonts w:ascii="Arial" w:hAnsi="Arial" w:cs="Arial"/>
                <w:b/>
                <w:sz w:val="22"/>
                <w:szCs w:val="22"/>
              </w:rPr>
            </w:pPr>
            <w:r w:rsidRPr="00156E91">
              <w:rPr>
                <w:rFonts w:ascii="Arial" w:hAnsi="Arial" w:cs="Arial"/>
                <w:b/>
                <w:sz w:val="22"/>
                <w:szCs w:val="22"/>
              </w:rPr>
              <w:t xml:space="preserve">Sexta emisión: </w:t>
            </w:r>
            <w:r w:rsidRPr="00156E91">
              <w:rPr>
                <w:rFonts w:ascii="Arial" w:hAnsi="Arial" w:cs="Arial"/>
                <w:sz w:val="22"/>
                <w:szCs w:val="22"/>
              </w:rPr>
              <w:t>Actualización e inclusión de los sellos</w:t>
            </w:r>
            <w:r>
              <w:rPr>
                <w:rFonts w:ascii="Arial" w:hAnsi="Arial" w:cs="Arial"/>
                <w:sz w:val="22"/>
                <w:szCs w:val="22"/>
              </w:rPr>
              <w:t xml:space="preserve"> de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1392C30D" w14:textId="77777777" w:rsidR="00156E91" w:rsidRDefault="00156E91" w:rsidP="00303E20">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00517A81" w14:textId="77777777" w:rsidR="00156E91" w:rsidRDefault="00156E91" w:rsidP="00303E20">
            <w:pPr>
              <w:pStyle w:val="Sinespaciado"/>
              <w:jc w:val="center"/>
              <w:rPr>
                <w:rFonts w:ascii="Arial" w:hAnsi="Arial" w:cs="Arial"/>
                <w:sz w:val="22"/>
                <w:szCs w:val="22"/>
              </w:rPr>
            </w:pPr>
            <w:r>
              <w:rPr>
                <w:rFonts w:ascii="Arial" w:hAnsi="Arial" w:cs="Arial"/>
                <w:sz w:val="22"/>
                <w:szCs w:val="22"/>
              </w:rPr>
              <w:t>13-09-2022</w:t>
            </w:r>
          </w:p>
        </w:tc>
      </w:tr>
      <w:tr w:rsidR="00F92CD1" w:rsidRPr="00303E20" w14:paraId="6F37A439" w14:textId="77777777" w:rsidTr="00AB3A5D">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9565599" w14:textId="3E476889" w:rsidR="00F92CD1" w:rsidRPr="00156E91" w:rsidRDefault="00F92CD1" w:rsidP="00F92CD1">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001ED7EE" w14:textId="54822988" w:rsidR="00F92CD1" w:rsidRDefault="00F92CD1" w:rsidP="00F92CD1">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3A4E76FD" w14:textId="2080377A" w:rsidR="00F92CD1" w:rsidRDefault="00F92CD1" w:rsidP="00F92CD1">
            <w:pPr>
              <w:pStyle w:val="Sinespaciado"/>
              <w:jc w:val="center"/>
              <w:rPr>
                <w:rFonts w:ascii="Arial" w:hAnsi="Arial" w:cs="Arial"/>
                <w:sz w:val="22"/>
                <w:szCs w:val="22"/>
              </w:rPr>
            </w:pPr>
            <w:r>
              <w:rPr>
                <w:rFonts w:ascii="Arial" w:hAnsi="Arial" w:cs="Arial"/>
                <w:sz w:val="22"/>
                <w:szCs w:val="22"/>
              </w:rPr>
              <w:t>30-09-2025</w:t>
            </w:r>
          </w:p>
        </w:tc>
      </w:tr>
      <w:tr w:rsidR="00B85B4F" w:rsidRPr="00303E20" w14:paraId="6D04FDF5" w14:textId="77777777" w:rsidTr="00AB3A5D">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51542020" w14:textId="0BA41DDD" w:rsidR="00B85B4F" w:rsidRDefault="00B85B4F" w:rsidP="00B85B4F">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23614039" w14:textId="39F8C6EA" w:rsidR="00B85B4F" w:rsidRDefault="00B85B4F" w:rsidP="00B85B4F">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64E980F4" w14:textId="121860B7" w:rsidR="00B85B4F" w:rsidRDefault="00B85B4F" w:rsidP="00B85B4F">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5649CDB" w14:textId="77777777" w:rsidR="001866C0" w:rsidRPr="00303E20" w:rsidRDefault="001866C0" w:rsidP="000D0A0E">
      <w:pPr>
        <w:spacing w:after="0"/>
        <w:jc w:val="both"/>
        <w:rPr>
          <w:rFonts w:ascii="Arial" w:hAnsi="Arial" w:cs="Arial"/>
        </w:rPr>
      </w:pPr>
    </w:p>
    <w:sectPr w:rsidR="001866C0" w:rsidRPr="00303E20" w:rsidSect="00B35E10">
      <w:headerReference w:type="default" r:id="rId7"/>
      <w:footerReference w:type="default" r:id="rId8"/>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3A68B" w14:textId="77777777" w:rsidR="00247802" w:rsidRDefault="00247802" w:rsidP="00B86628">
      <w:pPr>
        <w:spacing w:after="0" w:line="240" w:lineRule="auto"/>
      </w:pPr>
      <w:r>
        <w:separator/>
      </w:r>
    </w:p>
  </w:endnote>
  <w:endnote w:type="continuationSeparator" w:id="0">
    <w:p w14:paraId="3183ECE3" w14:textId="77777777" w:rsidR="00247802" w:rsidRDefault="00247802" w:rsidP="00B86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5930" w14:textId="77777777" w:rsidR="00303E20" w:rsidRPr="008F2230" w:rsidRDefault="00303E20" w:rsidP="00303E20">
    <w:pPr>
      <w:tabs>
        <w:tab w:val="center" w:pos="4419"/>
        <w:tab w:val="right" w:pos="8838"/>
      </w:tabs>
      <w:spacing w:after="0" w:line="240" w:lineRule="auto"/>
      <w:jc w:val="center"/>
      <w:rPr>
        <w:rFonts w:ascii="Arial" w:eastAsia="Calibri" w:hAnsi="Arial" w:cs="Arial"/>
        <w:b/>
        <w:i/>
        <w:sz w:val="16"/>
        <w:szCs w:val="16"/>
      </w:rPr>
    </w:pPr>
    <w:r w:rsidRPr="008F2230">
      <w:rPr>
        <w:rFonts w:ascii="Arial" w:eastAsia="Calibri" w:hAnsi="Arial" w:cs="Arial"/>
        <w:b/>
        <w:i/>
        <w:sz w:val="16"/>
        <w:szCs w:val="16"/>
      </w:rPr>
      <w:t>….llevamos más que agua.</w:t>
    </w:r>
  </w:p>
  <w:p w14:paraId="52696539" w14:textId="77777777" w:rsidR="00303E20" w:rsidRPr="008F2230" w:rsidRDefault="00303E20" w:rsidP="00303E20">
    <w:pPr>
      <w:tabs>
        <w:tab w:val="center" w:pos="4419"/>
        <w:tab w:val="right" w:pos="8838"/>
      </w:tabs>
      <w:spacing w:after="0" w:line="240" w:lineRule="auto"/>
      <w:rPr>
        <w:rFonts w:ascii="Arial" w:eastAsia="Calibri" w:hAnsi="Arial" w:cs="Arial"/>
        <w:sz w:val="16"/>
        <w:szCs w:val="16"/>
      </w:rPr>
    </w:pPr>
    <w:r w:rsidRPr="008F2230">
      <w:rPr>
        <w:rFonts w:ascii="Arial" w:eastAsia="Calibri" w:hAnsi="Arial" w:cs="Arial"/>
        <w:sz w:val="16"/>
        <w:szCs w:val="16"/>
      </w:rPr>
      <w:tab/>
      <w:t>Calle 21 No. 1C -17</w:t>
    </w:r>
    <w:r w:rsidRPr="008F2230">
      <w:rPr>
        <w:rFonts w:ascii="Arial" w:eastAsia="Calibri" w:hAnsi="Arial" w:cs="Arial"/>
        <w:sz w:val="16"/>
        <w:szCs w:val="16"/>
      </w:rPr>
      <w:tab/>
    </w:r>
  </w:p>
  <w:p w14:paraId="305D0CEE" w14:textId="77777777" w:rsidR="00303E20" w:rsidRPr="008F2230" w:rsidRDefault="00303E20" w:rsidP="00303E20">
    <w:pPr>
      <w:tabs>
        <w:tab w:val="center" w:pos="4419"/>
        <w:tab w:val="right" w:pos="8838"/>
      </w:tabs>
      <w:spacing w:after="0" w:line="240" w:lineRule="auto"/>
      <w:jc w:val="center"/>
      <w:rPr>
        <w:rFonts w:ascii="Arial" w:eastAsia="Calibri" w:hAnsi="Arial" w:cs="Arial"/>
        <w:sz w:val="16"/>
        <w:szCs w:val="16"/>
      </w:rPr>
    </w:pPr>
    <w:r w:rsidRPr="008F2230">
      <w:rPr>
        <w:rFonts w:ascii="Arial" w:eastAsia="Calibri" w:hAnsi="Arial" w:cs="Arial"/>
        <w:sz w:val="16"/>
        <w:szCs w:val="16"/>
      </w:rPr>
      <w:t xml:space="preserve">Teléfonos 8 75 31 81 – 8 75 23 21  fax: Ext. 124     </w:t>
    </w:r>
  </w:p>
  <w:p w14:paraId="7CC5DC66" w14:textId="77777777" w:rsidR="00303E20" w:rsidRPr="008F2230" w:rsidRDefault="00303E20" w:rsidP="00303E20">
    <w:pPr>
      <w:tabs>
        <w:tab w:val="center" w:pos="4419"/>
        <w:tab w:val="right" w:pos="8838"/>
      </w:tabs>
      <w:spacing w:after="0" w:line="240" w:lineRule="auto"/>
      <w:jc w:val="center"/>
      <w:rPr>
        <w:rFonts w:ascii="Arial" w:eastAsia="Calibri" w:hAnsi="Arial" w:cs="Arial"/>
        <w:sz w:val="16"/>
        <w:szCs w:val="16"/>
      </w:rPr>
    </w:pPr>
    <w:hyperlink r:id="rId1" w:history="1">
      <w:r w:rsidRPr="008F2230">
        <w:rPr>
          <w:rFonts w:ascii="Arial" w:eastAsia="Calibri" w:hAnsi="Arial" w:cs="Arial"/>
          <w:color w:val="0000FF"/>
          <w:sz w:val="16"/>
          <w:szCs w:val="16"/>
          <w:u w:val="single"/>
        </w:rPr>
        <w:t>www.aguasdelhuila.gov.co</w:t>
      </w:r>
    </w:hyperlink>
  </w:p>
  <w:p w14:paraId="4DA5425E" w14:textId="77777777" w:rsidR="00303E20" w:rsidRPr="008F2230" w:rsidRDefault="00303E20" w:rsidP="00303E20">
    <w:pPr>
      <w:tabs>
        <w:tab w:val="center" w:pos="4419"/>
        <w:tab w:val="right" w:pos="8838"/>
      </w:tabs>
      <w:spacing w:after="0" w:line="240" w:lineRule="auto"/>
      <w:jc w:val="center"/>
      <w:rPr>
        <w:rFonts w:ascii="Arial" w:eastAsia="Calibri" w:hAnsi="Arial" w:cs="Arial"/>
        <w:sz w:val="16"/>
        <w:szCs w:val="16"/>
      </w:rPr>
    </w:pPr>
    <w:r w:rsidRPr="008F2230">
      <w:rPr>
        <w:rFonts w:ascii="Arial" w:eastAsia="Calibri" w:hAnsi="Arial" w:cs="Arial"/>
        <w:sz w:val="16"/>
        <w:szCs w:val="16"/>
      </w:rPr>
      <w:t>Neiva – Huila (Colombia).</w:t>
    </w:r>
  </w:p>
  <w:p w14:paraId="57F0002A" w14:textId="77777777" w:rsidR="00303E20" w:rsidRPr="00CD4A5F" w:rsidRDefault="00303E20">
    <w:pPr>
      <w:tabs>
        <w:tab w:val="center" w:pos="4550"/>
        <w:tab w:val="left" w:pos="5818"/>
      </w:tabs>
      <w:ind w:right="260"/>
      <w:jc w:val="right"/>
      <w:rPr>
        <w:rFonts w:ascii="Arial" w:hAnsi="Arial" w:cs="Arial"/>
        <w:color w:val="000000" w:themeColor="text1"/>
        <w:sz w:val="14"/>
        <w:szCs w:val="14"/>
      </w:rPr>
    </w:pPr>
    <w:r w:rsidRPr="00CD4A5F">
      <w:rPr>
        <w:rFonts w:ascii="Arial" w:hAnsi="Arial" w:cs="Arial"/>
        <w:color w:val="000000" w:themeColor="text1"/>
        <w:spacing w:val="60"/>
        <w:sz w:val="14"/>
        <w:szCs w:val="14"/>
        <w:lang w:val="es-ES"/>
      </w:rPr>
      <w:t>Página</w:t>
    </w:r>
    <w:r w:rsidRPr="00CD4A5F">
      <w:rPr>
        <w:rFonts w:ascii="Arial" w:hAnsi="Arial" w:cs="Arial"/>
        <w:color w:val="000000" w:themeColor="text1"/>
        <w:sz w:val="14"/>
        <w:szCs w:val="14"/>
        <w:lang w:val="es-ES"/>
      </w:rPr>
      <w:t xml:space="preserve"> </w:t>
    </w:r>
    <w:r w:rsidRPr="00CD4A5F">
      <w:rPr>
        <w:rFonts w:ascii="Arial" w:hAnsi="Arial" w:cs="Arial"/>
        <w:color w:val="000000" w:themeColor="text1"/>
        <w:sz w:val="14"/>
        <w:szCs w:val="14"/>
      </w:rPr>
      <w:fldChar w:fldCharType="begin"/>
    </w:r>
    <w:r w:rsidRPr="00CD4A5F">
      <w:rPr>
        <w:rFonts w:ascii="Arial" w:hAnsi="Arial" w:cs="Arial"/>
        <w:color w:val="000000" w:themeColor="text1"/>
        <w:sz w:val="14"/>
        <w:szCs w:val="14"/>
      </w:rPr>
      <w:instrText>PAGE   \* MERGEFORMAT</w:instrText>
    </w:r>
    <w:r w:rsidRPr="00CD4A5F">
      <w:rPr>
        <w:rFonts w:ascii="Arial" w:hAnsi="Arial" w:cs="Arial"/>
        <w:color w:val="000000" w:themeColor="text1"/>
        <w:sz w:val="14"/>
        <w:szCs w:val="14"/>
      </w:rPr>
      <w:fldChar w:fldCharType="separate"/>
    </w:r>
    <w:r w:rsidR="00701630" w:rsidRPr="00701630">
      <w:rPr>
        <w:rFonts w:ascii="Arial" w:hAnsi="Arial" w:cs="Arial"/>
        <w:noProof/>
        <w:color w:val="000000" w:themeColor="text1"/>
        <w:sz w:val="14"/>
        <w:szCs w:val="14"/>
        <w:lang w:val="es-ES"/>
      </w:rPr>
      <w:t>2</w:t>
    </w:r>
    <w:r w:rsidRPr="00CD4A5F">
      <w:rPr>
        <w:rFonts w:ascii="Arial" w:hAnsi="Arial" w:cs="Arial"/>
        <w:color w:val="000000" w:themeColor="text1"/>
        <w:sz w:val="14"/>
        <w:szCs w:val="14"/>
      </w:rPr>
      <w:fldChar w:fldCharType="end"/>
    </w:r>
    <w:r w:rsidRPr="00CD4A5F">
      <w:rPr>
        <w:rFonts w:ascii="Arial" w:hAnsi="Arial" w:cs="Arial"/>
        <w:color w:val="000000" w:themeColor="text1"/>
        <w:sz w:val="14"/>
        <w:szCs w:val="14"/>
        <w:lang w:val="es-ES"/>
      </w:rPr>
      <w:t xml:space="preserve"> | </w:t>
    </w:r>
    <w:r w:rsidRPr="00CD4A5F">
      <w:rPr>
        <w:rFonts w:ascii="Arial" w:hAnsi="Arial" w:cs="Arial"/>
        <w:color w:val="000000" w:themeColor="text1"/>
        <w:sz w:val="14"/>
        <w:szCs w:val="14"/>
      </w:rPr>
      <w:fldChar w:fldCharType="begin"/>
    </w:r>
    <w:r w:rsidRPr="00CD4A5F">
      <w:rPr>
        <w:rFonts w:ascii="Arial" w:hAnsi="Arial" w:cs="Arial"/>
        <w:color w:val="000000" w:themeColor="text1"/>
        <w:sz w:val="14"/>
        <w:szCs w:val="14"/>
      </w:rPr>
      <w:instrText>NUMPAGES  \* Arabic  \* MERGEFORMAT</w:instrText>
    </w:r>
    <w:r w:rsidRPr="00CD4A5F">
      <w:rPr>
        <w:rFonts w:ascii="Arial" w:hAnsi="Arial" w:cs="Arial"/>
        <w:color w:val="000000" w:themeColor="text1"/>
        <w:sz w:val="14"/>
        <w:szCs w:val="14"/>
      </w:rPr>
      <w:fldChar w:fldCharType="separate"/>
    </w:r>
    <w:r w:rsidR="00701630" w:rsidRPr="00701630">
      <w:rPr>
        <w:rFonts w:ascii="Arial" w:hAnsi="Arial" w:cs="Arial"/>
        <w:noProof/>
        <w:color w:val="000000" w:themeColor="text1"/>
        <w:sz w:val="14"/>
        <w:szCs w:val="14"/>
        <w:lang w:val="es-ES"/>
      </w:rPr>
      <w:t>4</w:t>
    </w:r>
    <w:r w:rsidRPr="00CD4A5F">
      <w:rPr>
        <w:rFonts w:ascii="Arial" w:hAnsi="Arial" w:cs="Arial"/>
        <w:color w:val="000000" w:themeColor="text1"/>
        <w:sz w:val="14"/>
        <w:szCs w:val="14"/>
      </w:rPr>
      <w:fldChar w:fldCharType="end"/>
    </w:r>
  </w:p>
  <w:p w14:paraId="2D433A4E" w14:textId="77777777" w:rsidR="00BE03BE" w:rsidRDefault="00BE03BE" w:rsidP="0046359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4A743" w14:textId="77777777" w:rsidR="00247802" w:rsidRDefault="00247802" w:rsidP="00B86628">
      <w:pPr>
        <w:spacing w:after="0" w:line="240" w:lineRule="auto"/>
      </w:pPr>
      <w:r>
        <w:separator/>
      </w:r>
    </w:p>
  </w:footnote>
  <w:footnote w:type="continuationSeparator" w:id="0">
    <w:p w14:paraId="59198B61" w14:textId="77777777" w:rsidR="00247802" w:rsidRDefault="00247802" w:rsidP="00B866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9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670"/>
    </w:tblGrid>
    <w:tr w:rsidR="00670A02" w:rsidRPr="00303E20" w14:paraId="4EE0D571" w14:textId="77777777" w:rsidTr="00670A02">
      <w:trPr>
        <w:trHeight w:val="557"/>
        <w:jc w:val="center"/>
      </w:trPr>
      <w:tc>
        <w:tcPr>
          <w:tcW w:w="1060" w:type="pct"/>
          <w:vMerge w:val="restart"/>
        </w:tcPr>
        <w:p w14:paraId="7C2F2D6D" w14:textId="6D20954A" w:rsidR="00670A02" w:rsidRPr="00303E20" w:rsidRDefault="00670A02" w:rsidP="006A01A1">
          <w:pPr>
            <w:tabs>
              <w:tab w:val="center" w:pos="4419"/>
              <w:tab w:val="right" w:pos="8838"/>
            </w:tabs>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noProof/>
              <w:sz w:val="20"/>
              <w:szCs w:val="20"/>
              <w:lang w:eastAsia="ar-SA"/>
            </w:rPr>
            <w:drawing>
              <wp:inline distT="0" distB="0" distL="0" distR="0" wp14:anchorId="160C329E" wp14:editId="0D6881C5">
                <wp:extent cx="736600" cy="700765"/>
                <wp:effectExtent l="0" t="0" r="0" b="0"/>
                <wp:docPr id="37764363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43638"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38969" cy="703019"/>
                        </a:xfrm>
                        <a:prstGeom prst="rect">
                          <a:avLst/>
                        </a:prstGeom>
                      </pic:spPr>
                    </pic:pic>
                  </a:graphicData>
                </a:graphic>
              </wp:inline>
            </w:drawing>
          </w:r>
        </w:p>
      </w:tc>
      <w:tc>
        <w:tcPr>
          <w:tcW w:w="3940" w:type="pct"/>
          <w:vAlign w:val="center"/>
        </w:tcPr>
        <w:p w14:paraId="38EE9DF1" w14:textId="77777777" w:rsidR="00670A02" w:rsidRPr="00303E20" w:rsidRDefault="00670A02" w:rsidP="00303E20">
          <w:pPr>
            <w:tabs>
              <w:tab w:val="center" w:pos="4419"/>
              <w:tab w:val="right" w:pos="8838"/>
            </w:tabs>
            <w:spacing w:after="0" w:line="240" w:lineRule="auto"/>
            <w:jc w:val="center"/>
            <w:rPr>
              <w:rFonts w:ascii="Arial Rounded MT Bold" w:eastAsia="Times New Roman" w:hAnsi="Arial Rounded MT Bold" w:cs="Times New Roman"/>
              <w:lang w:eastAsia="ar-SA"/>
            </w:rPr>
          </w:pPr>
          <w:r w:rsidRPr="00303E20">
            <w:rPr>
              <w:rFonts w:ascii="Arial Rounded MT Bold" w:eastAsia="Times New Roman" w:hAnsi="Arial Rounded MT Bold" w:cs="Times New Roman"/>
              <w:lang w:eastAsia="ar-SA"/>
            </w:rPr>
            <w:t>AGUAS DEL HUILA S.A. E.S.P.</w:t>
          </w:r>
        </w:p>
        <w:p w14:paraId="352DFD65" w14:textId="77777777" w:rsidR="00670A02" w:rsidRPr="00303E20" w:rsidRDefault="00670A02" w:rsidP="00303E20">
          <w:pPr>
            <w:suppressAutoHyphens/>
            <w:spacing w:after="0" w:line="240" w:lineRule="auto"/>
            <w:jc w:val="center"/>
            <w:rPr>
              <w:rFonts w:ascii="Times New Roman" w:eastAsia="Times New Roman" w:hAnsi="Times New Roman" w:cs="Times New Roman"/>
              <w:sz w:val="20"/>
              <w:szCs w:val="20"/>
              <w:lang w:eastAsia="ar-SA"/>
            </w:rPr>
          </w:pPr>
          <w:r w:rsidRPr="00303E20">
            <w:rPr>
              <w:rFonts w:ascii="Arial Rounded MT Bold" w:eastAsia="Times New Roman" w:hAnsi="Arial Rounded MT Bold" w:cs="Times New Roman"/>
              <w:sz w:val="20"/>
              <w:szCs w:val="20"/>
              <w:lang w:eastAsia="ar-SA"/>
            </w:rPr>
            <w:t>NIT.  800.100.553-2</w:t>
          </w:r>
        </w:p>
      </w:tc>
    </w:tr>
    <w:tr w:rsidR="00670A02" w:rsidRPr="00303E20" w14:paraId="208D7B67" w14:textId="77777777" w:rsidTr="00670A02">
      <w:trPr>
        <w:trHeight w:val="555"/>
        <w:jc w:val="center"/>
      </w:trPr>
      <w:tc>
        <w:tcPr>
          <w:tcW w:w="1060" w:type="pct"/>
          <w:vMerge/>
          <w:tcBorders>
            <w:bottom w:val="single" w:sz="4" w:space="0" w:color="auto"/>
          </w:tcBorders>
          <w:vAlign w:val="center"/>
        </w:tcPr>
        <w:p w14:paraId="22693595" w14:textId="77777777" w:rsidR="00670A02" w:rsidRPr="00303E20" w:rsidRDefault="00670A02" w:rsidP="00303E20">
          <w:pPr>
            <w:tabs>
              <w:tab w:val="center" w:pos="4419"/>
              <w:tab w:val="right" w:pos="8838"/>
            </w:tabs>
            <w:spacing w:after="0" w:line="240" w:lineRule="auto"/>
            <w:rPr>
              <w:rFonts w:ascii="Times New Roman" w:eastAsia="Times New Roman" w:hAnsi="Times New Roman" w:cs="Times New Roman"/>
              <w:sz w:val="20"/>
              <w:szCs w:val="20"/>
              <w:lang w:eastAsia="ar-SA"/>
            </w:rPr>
          </w:pPr>
        </w:p>
      </w:tc>
      <w:tc>
        <w:tcPr>
          <w:tcW w:w="3940" w:type="pct"/>
          <w:tcBorders>
            <w:bottom w:val="single" w:sz="4" w:space="0" w:color="auto"/>
          </w:tcBorders>
          <w:vAlign w:val="center"/>
        </w:tcPr>
        <w:p w14:paraId="39394D53" w14:textId="77777777" w:rsidR="00670A02" w:rsidRPr="00303E20" w:rsidRDefault="00670A02" w:rsidP="00303E20">
          <w:pPr>
            <w:spacing w:after="0"/>
            <w:jc w:val="center"/>
            <w:rPr>
              <w:rFonts w:ascii="Arial Rounded MT Bold" w:hAnsi="Arial Rounded MT Bold" w:cs="Arial"/>
              <w:sz w:val="20"/>
              <w:szCs w:val="20"/>
            </w:rPr>
          </w:pPr>
          <w:r w:rsidRPr="00303E20">
            <w:rPr>
              <w:rFonts w:ascii="Arial Rounded MT Bold" w:hAnsi="Arial Rounded MT Bold" w:cs="Arial"/>
              <w:sz w:val="20"/>
              <w:szCs w:val="20"/>
            </w:rPr>
            <w:t xml:space="preserve">CONVENIO INTERINSTITUCIONAL </w:t>
          </w:r>
        </w:p>
        <w:p w14:paraId="66584BD5" w14:textId="0CA09756" w:rsidR="00670A02" w:rsidRPr="00303E20" w:rsidRDefault="00670A02" w:rsidP="00BB23E5">
          <w:pPr>
            <w:tabs>
              <w:tab w:val="center" w:pos="4419"/>
              <w:tab w:val="right" w:pos="8838"/>
            </w:tabs>
            <w:spacing w:after="0" w:line="240" w:lineRule="auto"/>
            <w:jc w:val="center"/>
            <w:rPr>
              <w:rFonts w:ascii="Arial Rounded MT Bold" w:eastAsia="Times New Roman" w:hAnsi="Arial Rounded MT Bold" w:cs="Times New Roman"/>
              <w:sz w:val="16"/>
              <w:szCs w:val="16"/>
              <w:lang w:eastAsia="ar-SA"/>
            </w:rPr>
          </w:pPr>
          <w:r w:rsidRPr="00303E20">
            <w:rPr>
              <w:rFonts w:ascii="Arial Rounded MT Bold" w:eastAsia="Times New Roman" w:hAnsi="Arial Rounded MT Bold" w:cs="Times New Roman"/>
              <w:sz w:val="16"/>
              <w:szCs w:val="16"/>
              <w:lang w:eastAsia="ar-SA"/>
            </w:rPr>
            <w:t xml:space="preserve">VERSIÓN: </w:t>
          </w:r>
          <w:r>
            <w:rPr>
              <w:rFonts w:ascii="Arial Rounded MT Bold" w:eastAsia="Times New Roman" w:hAnsi="Arial Rounded MT Bold" w:cs="Times New Roman"/>
              <w:sz w:val="16"/>
              <w:szCs w:val="16"/>
              <w:lang w:eastAsia="ar-SA"/>
            </w:rPr>
            <w:t>8</w:t>
          </w:r>
          <w:r w:rsidRPr="00303E20">
            <w:rPr>
              <w:rFonts w:ascii="Arial Rounded MT Bold" w:eastAsia="Times New Roman" w:hAnsi="Arial Rounded MT Bold" w:cs="Times New Roman"/>
              <w:sz w:val="16"/>
              <w:szCs w:val="16"/>
              <w:lang w:eastAsia="ar-SA"/>
            </w:rPr>
            <w:t>.0</w:t>
          </w:r>
        </w:p>
      </w:tc>
    </w:tr>
  </w:tbl>
  <w:p w14:paraId="6EC3F27C" w14:textId="77777777" w:rsidR="00303E20" w:rsidRDefault="00303E20" w:rsidP="00303E2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058B"/>
    <w:multiLevelType w:val="hybridMultilevel"/>
    <w:tmpl w:val="CF4E75D8"/>
    <w:lvl w:ilvl="0" w:tplc="7506D830">
      <w:start w:val="1"/>
      <w:numFmt w:val="decimal"/>
      <w:lvlText w:val="%1."/>
      <w:lvlJc w:val="left"/>
      <w:pPr>
        <w:ind w:left="1065" w:hanging="70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830927"/>
    <w:multiLevelType w:val="hybridMultilevel"/>
    <w:tmpl w:val="9FCCD5B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D99660D"/>
    <w:multiLevelType w:val="hybridMultilevel"/>
    <w:tmpl w:val="891205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1147D7B"/>
    <w:multiLevelType w:val="hybridMultilevel"/>
    <w:tmpl w:val="3AFC4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33A7926"/>
    <w:multiLevelType w:val="hybridMultilevel"/>
    <w:tmpl w:val="36747A72"/>
    <w:lvl w:ilvl="0" w:tplc="CEBE06E0">
      <w:start w:val="1"/>
      <w:numFmt w:val="decimal"/>
      <w:lvlText w:val="%1."/>
      <w:lvlJc w:val="left"/>
      <w:pPr>
        <w:ind w:left="1065" w:hanging="705"/>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52E42F9"/>
    <w:multiLevelType w:val="hybridMultilevel"/>
    <w:tmpl w:val="1C5EAB1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AA96DD4"/>
    <w:multiLevelType w:val="hybridMultilevel"/>
    <w:tmpl w:val="2982B920"/>
    <w:lvl w:ilvl="0" w:tplc="B17689B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46438890">
    <w:abstractNumId w:val="1"/>
  </w:num>
  <w:num w:numId="2" w16cid:durableId="457913153">
    <w:abstractNumId w:val="4"/>
  </w:num>
  <w:num w:numId="3" w16cid:durableId="1065373595">
    <w:abstractNumId w:val="5"/>
  </w:num>
  <w:num w:numId="4" w16cid:durableId="399210385">
    <w:abstractNumId w:val="0"/>
  </w:num>
  <w:num w:numId="5" w16cid:durableId="1053843377">
    <w:abstractNumId w:val="6"/>
  </w:num>
  <w:num w:numId="6" w16cid:durableId="1941831701">
    <w:abstractNumId w:val="2"/>
  </w:num>
  <w:num w:numId="7" w16cid:durableId="707340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628"/>
    <w:rsid w:val="00020E7D"/>
    <w:rsid w:val="000A37C7"/>
    <w:rsid w:val="000B39F3"/>
    <w:rsid w:val="000D0A0E"/>
    <w:rsid w:val="00156E91"/>
    <w:rsid w:val="001578B0"/>
    <w:rsid w:val="001859E9"/>
    <w:rsid w:val="001866C0"/>
    <w:rsid w:val="001F23A4"/>
    <w:rsid w:val="00240C23"/>
    <w:rsid w:val="00247802"/>
    <w:rsid w:val="002C673C"/>
    <w:rsid w:val="00303E20"/>
    <w:rsid w:val="003225ED"/>
    <w:rsid w:val="003A6120"/>
    <w:rsid w:val="0040174D"/>
    <w:rsid w:val="00463595"/>
    <w:rsid w:val="0046778D"/>
    <w:rsid w:val="00494218"/>
    <w:rsid w:val="004B5AD9"/>
    <w:rsid w:val="004D58F9"/>
    <w:rsid w:val="004F70C3"/>
    <w:rsid w:val="00522FE4"/>
    <w:rsid w:val="005274A9"/>
    <w:rsid w:val="00574F62"/>
    <w:rsid w:val="005A515C"/>
    <w:rsid w:val="005D7E1E"/>
    <w:rsid w:val="005F392A"/>
    <w:rsid w:val="00670A02"/>
    <w:rsid w:val="006763AD"/>
    <w:rsid w:val="006A01A1"/>
    <w:rsid w:val="006B002B"/>
    <w:rsid w:val="00701630"/>
    <w:rsid w:val="007131AF"/>
    <w:rsid w:val="00753379"/>
    <w:rsid w:val="00756516"/>
    <w:rsid w:val="00767A4B"/>
    <w:rsid w:val="00800FB3"/>
    <w:rsid w:val="008412F1"/>
    <w:rsid w:val="00870D17"/>
    <w:rsid w:val="008F2230"/>
    <w:rsid w:val="008F5D13"/>
    <w:rsid w:val="00932AC2"/>
    <w:rsid w:val="00A20D44"/>
    <w:rsid w:val="00AF52EC"/>
    <w:rsid w:val="00B04BCF"/>
    <w:rsid w:val="00B35E10"/>
    <w:rsid w:val="00B4567A"/>
    <w:rsid w:val="00B61ED3"/>
    <w:rsid w:val="00B85B4F"/>
    <w:rsid w:val="00B86628"/>
    <w:rsid w:val="00BB096E"/>
    <w:rsid w:val="00BB23E5"/>
    <w:rsid w:val="00BC1E58"/>
    <w:rsid w:val="00BE03BE"/>
    <w:rsid w:val="00CA26B6"/>
    <w:rsid w:val="00CB6D51"/>
    <w:rsid w:val="00CD4A5F"/>
    <w:rsid w:val="00CF20C3"/>
    <w:rsid w:val="00DC77FA"/>
    <w:rsid w:val="00DD3F65"/>
    <w:rsid w:val="00E01707"/>
    <w:rsid w:val="00E215BF"/>
    <w:rsid w:val="00E4412D"/>
    <w:rsid w:val="00E8798D"/>
    <w:rsid w:val="00F03B3D"/>
    <w:rsid w:val="00F129F8"/>
    <w:rsid w:val="00F43373"/>
    <w:rsid w:val="00F92C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BA3D2"/>
  <w15:docId w15:val="{76DCD41D-EEB6-4290-8A51-66401899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C2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6628"/>
    <w:pPr>
      <w:ind w:left="720"/>
      <w:contextualSpacing/>
    </w:pPr>
  </w:style>
  <w:style w:type="paragraph" w:styleId="Encabezado">
    <w:name w:val="header"/>
    <w:basedOn w:val="Normal"/>
    <w:link w:val="EncabezadoCar"/>
    <w:uiPriority w:val="99"/>
    <w:unhideWhenUsed/>
    <w:rsid w:val="00B866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6628"/>
  </w:style>
  <w:style w:type="paragraph" w:styleId="Piedepgina">
    <w:name w:val="footer"/>
    <w:basedOn w:val="Normal"/>
    <w:link w:val="PiedepginaCar"/>
    <w:uiPriority w:val="99"/>
    <w:unhideWhenUsed/>
    <w:rsid w:val="00B866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6628"/>
  </w:style>
  <w:style w:type="paragraph" w:styleId="Sinespaciado">
    <w:name w:val="No Spacing"/>
    <w:uiPriority w:val="1"/>
    <w:qFormat/>
    <w:rsid w:val="001866C0"/>
    <w:pPr>
      <w:suppressAutoHyphens/>
      <w:spacing w:after="0" w:line="240" w:lineRule="auto"/>
    </w:pPr>
    <w:rPr>
      <w:rFonts w:ascii="Times New Roman" w:eastAsia="Times New Roman" w:hAnsi="Times New Roman" w:cs="Times New Roman"/>
      <w:sz w:val="20"/>
      <w:szCs w:val="20"/>
      <w:lang w:eastAsia="ar-SA"/>
    </w:rPr>
  </w:style>
  <w:style w:type="character" w:styleId="Hipervnculo">
    <w:name w:val="Hyperlink"/>
    <w:basedOn w:val="Fuentedeprrafopredeter"/>
    <w:rsid w:val="00932AC2"/>
    <w:rPr>
      <w:color w:val="0000FF"/>
      <w:u w:val="single"/>
    </w:rPr>
  </w:style>
  <w:style w:type="paragraph" w:styleId="Textodeglobo">
    <w:name w:val="Balloon Text"/>
    <w:basedOn w:val="Normal"/>
    <w:link w:val="TextodegloboCar"/>
    <w:uiPriority w:val="99"/>
    <w:semiHidden/>
    <w:unhideWhenUsed/>
    <w:rsid w:val="004B5A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5A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830267">
      <w:bodyDiv w:val="1"/>
      <w:marLeft w:val="0"/>
      <w:marRight w:val="0"/>
      <w:marTop w:val="0"/>
      <w:marBottom w:val="0"/>
      <w:divBdr>
        <w:top w:val="none" w:sz="0" w:space="0" w:color="auto"/>
        <w:left w:val="none" w:sz="0" w:space="0" w:color="auto"/>
        <w:bottom w:val="none" w:sz="0" w:space="0" w:color="auto"/>
        <w:right w:val="none" w:sz="0" w:space="0" w:color="auto"/>
      </w:divBdr>
    </w:div>
    <w:div w:id="167217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4</Pages>
  <Words>923</Words>
  <Characters>5080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31</cp:revision>
  <cp:lastPrinted>2024-02-07T13:10:00Z</cp:lastPrinted>
  <dcterms:created xsi:type="dcterms:W3CDTF">2013-04-28T04:05:00Z</dcterms:created>
  <dcterms:modified xsi:type="dcterms:W3CDTF">2026-07-06T16:31:00Z</dcterms:modified>
</cp:coreProperties>
</file>